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AE425" w14:textId="77777777" w:rsidR="00000B7A" w:rsidRPr="00D75BF1" w:rsidRDefault="00B755CF" w:rsidP="00B755CF">
      <w:pPr>
        <w:pStyle w:val="NoSpacing"/>
        <w:rPr>
          <w:rFonts w:cs="Times New Roman"/>
          <w:sz w:val="20"/>
          <w:szCs w:val="20"/>
        </w:rPr>
      </w:pPr>
      <w:r w:rsidRPr="00D75BF1">
        <w:rPr>
          <w:rFonts w:cs="Times New Roman"/>
          <w:sz w:val="20"/>
          <w:szCs w:val="20"/>
        </w:rPr>
        <w:t>Final Project</w:t>
      </w:r>
    </w:p>
    <w:p w14:paraId="4D8F60D8" w14:textId="77777777" w:rsidR="00B755CF" w:rsidRPr="00D75BF1" w:rsidRDefault="00B755CF" w:rsidP="00B755CF">
      <w:pPr>
        <w:pStyle w:val="NoSpacing"/>
        <w:rPr>
          <w:rFonts w:cs="Times New Roman"/>
          <w:sz w:val="20"/>
          <w:szCs w:val="20"/>
        </w:rPr>
      </w:pPr>
      <w:r w:rsidRPr="00D75BF1">
        <w:rPr>
          <w:rFonts w:cs="Times New Roman"/>
          <w:sz w:val="20"/>
          <w:szCs w:val="20"/>
        </w:rPr>
        <w:t xml:space="preserve"> </w:t>
      </w:r>
    </w:p>
    <w:p w14:paraId="10830C8C" w14:textId="2C49BF45" w:rsidR="00B755CF" w:rsidRPr="00D75BF1" w:rsidRDefault="00AE711E" w:rsidP="00B755CF">
      <w:pPr>
        <w:pStyle w:val="NoSpacing"/>
        <w:rPr>
          <w:rFonts w:cs="Times New Roman"/>
          <w:sz w:val="20"/>
          <w:szCs w:val="20"/>
        </w:rPr>
      </w:pPr>
      <w:r>
        <w:rPr>
          <w:rFonts w:cs="Times New Roman"/>
          <w:sz w:val="20"/>
          <w:szCs w:val="20"/>
        </w:rPr>
        <w:t>Canadian Geography Board Game</w:t>
      </w:r>
    </w:p>
    <w:p w14:paraId="0E8514AE" w14:textId="77777777" w:rsidR="00B755CF" w:rsidRPr="00D75BF1" w:rsidRDefault="00B755CF" w:rsidP="00B755CF">
      <w:pPr>
        <w:pStyle w:val="NoSpacing"/>
        <w:rPr>
          <w:rFonts w:cs="Times New Roman"/>
          <w:sz w:val="20"/>
          <w:szCs w:val="20"/>
        </w:rPr>
      </w:pPr>
    </w:p>
    <w:p w14:paraId="22770512" w14:textId="77024EDF" w:rsidR="00B755CF" w:rsidRPr="00D75BF1" w:rsidRDefault="00B755CF" w:rsidP="00B755CF">
      <w:pPr>
        <w:pStyle w:val="NoSpacing"/>
        <w:rPr>
          <w:rFonts w:cs="Times New Roman"/>
          <w:sz w:val="20"/>
          <w:szCs w:val="20"/>
        </w:rPr>
      </w:pPr>
      <w:r w:rsidRPr="00D75BF1">
        <w:rPr>
          <w:rFonts w:cs="Times New Roman"/>
          <w:sz w:val="20"/>
          <w:szCs w:val="20"/>
        </w:rPr>
        <w:t xml:space="preserve">In groups of </w:t>
      </w:r>
      <w:r w:rsidR="00D75BF1" w:rsidRPr="00D75BF1">
        <w:rPr>
          <w:rFonts w:cs="Times New Roman"/>
          <w:sz w:val="20"/>
          <w:szCs w:val="20"/>
        </w:rPr>
        <w:t>four</w:t>
      </w:r>
      <w:r w:rsidRPr="00D75BF1">
        <w:rPr>
          <w:rFonts w:cs="Times New Roman"/>
          <w:sz w:val="20"/>
          <w:szCs w:val="20"/>
        </w:rPr>
        <w:t xml:space="preserve"> or </w:t>
      </w:r>
      <w:r w:rsidR="00D75BF1" w:rsidRPr="00D75BF1">
        <w:rPr>
          <w:rFonts w:cs="Times New Roman"/>
          <w:sz w:val="20"/>
          <w:szCs w:val="20"/>
        </w:rPr>
        <w:t>five,</w:t>
      </w:r>
      <w:r w:rsidRPr="00D75BF1">
        <w:rPr>
          <w:rFonts w:cs="Times New Roman"/>
          <w:sz w:val="20"/>
          <w:szCs w:val="20"/>
        </w:rPr>
        <w:t xml:space="preserve"> you will be responsible for creating a board game </w:t>
      </w:r>
      <w:r w:rsidR="00AE711E">
        <w:rPr>
          <w:rFonts w:cs="Times New Roman"/>
          <w:sz w:val="20"/>
          <w:szCs w:val="20"/>
        </w:rPr>
        <w:t xml:space="preserve">that details all of the content we have covered in our Geography Unit. Your charts are a good source of information for your board games but remember I was also looking for additional information that extended your knowledge about Canada. The newspaper articles we have looked at are also good sources of information and should be included in your board games. </w:t>
      </w:r>
    </w:p>
    <w:p w14:paraId="1A8E71D5" w14:textId="77777777" w:rsidR="009E21E6" w:rsidRPr="00D75BF1" w:rsidRDefault="009E21E6" w:rsidP="00B755CF">
      <w:pPr>
        <w:pStyle w:val="NoSpacing"/>
        <w:rPr>
          <w:rFonts w:cs="Times New Roman"/>
          <w:sz w:val="20"/>
          <w:szCs w:val="20"/>
        </w:rPr>
      </w:pPr>
    </w:p>
    <w:p w14:paraId="65B1BFB5" w14:textId="4EF8B9E3" w:rsidR="009E21E6" w:rsidRPr="00D75BF1" w:rsidRDefault="009E21E6" w:rsidP="009E21E6">
      <w:pPr>
        <w:pStyle w:val="NoSpacing"/>
        <w:rPr>
          <w:rFonts w:cs="Times New Roman"/>
          <w:sz w:val="20"/>
          <w:szCs w:val="20"/>
        </w:rPr>
      </w:pPr>
      <w:r w:rsidRPr="00D75BF1">
        <w:rPr>
          <w:rFonts w:cs="Times New Roman"/>
          <w:sz w:val="20"/>
          <w:szCs w:val="20"/>
        </w:rPr>
        <w:t xml:space="preserve">Board games must be as accurate as possible and must in some way test </w:t>
      </w:r>
      <w:r w:rsidR="00D75BF1" w:rsidRPr="00D75BF1">
        <w:rPr>
          <w:rFonts w:cs="Times New Roman"/>
          <w:sz w:val="20"/>
          <w:szCs w:val="20"/>
        </w:rPr>
        <w:t>student’s</w:t>
      </w:r>
      <w:r w:rsidRPr="00D75BF1">
        <w:rPr>
          <w:rFonts w:cs="Times New Roman"/>
          <w:sz w:val="20"/>
          <w:szCs w:val="20"/>
        </w:rPr>
        <w:t xml:space="preserve"> knowledge about </w:t>
      </w:r>
      <w:r w:rsidR="00AE711E">
        <w:rPr>
          <w:rFonts w:cs="Times New Roman"/>
          <w:sz w:val="20"/>
          <w:szCs w:val="20"/>
        </w:rPr>
        <w:t>the</w:t>
      </w:r>
      <w:r w:rsidRPr="00D75BF1">
        <w:rPr>
          <w:rFonts w:cs="Times New Roman"/>
          <w:sz w:val="20"/>
          <w:szCs w:val="20"/>
        </w:rPr>
        <w:t xml:space="preserve"> unit.</w:t>
      </w:r>
    </w:p>
    <w:p w14:paraId="6F147FF5" w14:textId="77777777" w:rsidR="00B755CF" w:rsidRPr="00D75BF1" w:rsidRDefault="00B755CF" w:rsidP="00B755CF">
      <w:pPr>
        <w:pStyle w:val="NoSpacing"/>
        <w:rPr>
          <w:rFonts w:cs="Times New Roman"/>
          <w:sz w:val="20"/>
          <w:szCs w:val="20"/>
        </w:rPr>
      </w:pPr>
    </w:p>
    <w:p w14:paraId="007DC7DA" w14:textId="2369ECFC" w:rsidR="00B755CF" w:rsidRPr="00D75BF1" w:rsidRDefault="00D75BF1" w:rsidP="00B755CF">
      <w:pPr>
        <w:pStyle w:val="NoSpacing"/>
        <w:rPr>
          <w:rFonts w:cs="Times New Roman"/>
          <w:sz w:val="20"/>
          <w:szCs w:val="20"/>
        </w:rPr>
      </w:pPr>
      <w:r w:rsidRPr="00D75BF1">
        <w:rPr>
          <w:rFonts w:cs="Times New Roman"/>
          <w:sz w:val="20"/>
          <w:szCs w:val="20"/>
        </w:rPr>
        <w:t>You</w:t>
      </w:r>
      <w:r w:rsidR="00B755CF" w:rsidRPr="00D75BF1">
        <w:rPr>
          <w:rFonts w:cs="Times New Roman"/>
          <w:sz w:val="20"/>
          <w:szCs w:val="20"/>
        </w:rPr>
        <w:t xml:space="preserve"> will have complete freedom in deciding what kind of board game you would like to create as well as what they rules of the board game will have and what will be the final objective of the game. </w:t>
      </w:r>
      <w:r w:rsidR="00AE711E">
        <w:rPr>
          <w:rFonts w:cs="Times New Roman"/>
          <w:sz w:val="20"/>
          <w:szCs w:val="20"/>
        </w:rPr>
        <w:t xml:space="preserve">Keep in mind our unit not only looked Physical </w:t>
      </w:r>
      <w:r w:rsidR="0027596F">
        <w:rPr>
          <w:rFonts w:cs="Times New Roman"/>
          <w:sz w:val="20"/>
          <w:szCs w:val="20"/>
        </w:rPr>
        <w:t>Geography</w:t>
      </w:r>
      <w:bookmarkStart w:id="0" w:name="_GoBack"/>
      <w:bookmarkEnd w:id="0"/>
      <w:r w:rsidR="00AE711E">
        <w:rPr>
          <w:rFonts w:cs="Times New Roman"/>
          <w:sz w:val="20"/>
          <w:szCs w:val="20"/>
        </w:rPr>
        <w:t xml:space="preserve"> but how it affected living in those particular areas. Your board games should take this into account. </w:t>
      </w:r>
    </w:p>
    <w:p w14:paraId="7468B4C2" w14:textId="77777777" w:rsidR="009E21E6" w:rsidRPr="00D75BF1" w:rsidRDefault="009E21E6" w:rsidP="00B755CF">
      <w:pPr>
        <w:pStyle w:val="NoSpacing"/>
        <w:rPr>
          <w:rFonts w:cs="Times New Roman"/>
          <w:sz w:val="20"/>
          <w:szCs w:val="20"/>
        </w:rPr>
      </w:pPr>
    </w:p>
    <w:p w14:paraId="6FEB6A04" w14:textId="77777777" w:rsidR="009E21E6" w:rsidRPr="00D75BF1" w:rsidRDefault="009E21E6" w:rsidP="00B755CF">
      <w:pPr>
        <w:pStyle w:val="NoSpacing"/>
        <w:rPr>
          <w:rFonts w:cs="Times New Roman"/>
          <w:sz w:val="20"/>
          <w:szCs w:val="20"/>
        </w:rPr>
      </w:pPr>
      <w:r w:rsidRPr="00D75BF1">
        <w:rPr>
          <w:rFonts w:cs="Times New Roman"/>
          <w:sz w:val="20"/>
          <w:szCs w:val="20"/>
        </w:rPr>
        <w:t>Things to consider:</w:t>
      </w:r>
    </w:p>
    <w:p w14:paraId="354F0447" w14:textId="77777777" w:rsidR="009E21E6" w:rsidRPr="00D75BF1" w:rsidRDefault="009E21E6" w:rsidP="009E21E6">
      <w:pPr>
        <w:pStyle w:val="NoSpacing"/>
        <w:numPr>
          <w:ilvl w:val="0"/>
          <w:numId w:val="1"/>
        </w:numPr>
        <w:rPr>
          <w:rFonts w:cs="Times New Roman"/>
          <w:sz w:val="20"/>
          <w:szCs w:val="20"/>
        </w:rPr>
      </w:pPr>
      <w:r w:rsidRPr="00D75BF1">
        <w:rPr>
          <w:rFonts w:cs="Times New Roman"/>
          <w:sz w:val="20"/>
          <w:szCs w:val="20"/>
        </w:rPr>
        <w:t>Does your game have a name?</w:t>
      </w:r>
    </w:p>
    <w:p w14:paraId="3363F621" w14:textId="77777777" w:rsidR="00B755CF" w:rsidRPr="00D75BF1" w:rsidRDefault="009E21E6" w:rsidP="009E21E6">
      <w:pPr>
        <w:pStyle w:val="NoSpacing"/>
        <w:numPr>
          <w:ilvl w:val="0"/>
          <w:numId w:val="1"/>
        </w:numPr>
        <w:rPr>
          <w:rFonts w:cs="Times New Roman"/>
          <w:sz w:val="20"/>
          <w:szCs w:val="20"/>
        </w:rPr>
      </w:pPr>
      <w:r w:rsidRPr="00D75BF1">
        <w:rPr>
          <w:rFonts w:cs="Times New Roman"/>
          <w:sz w:val="20"/>
          <w:szCs w:val="20"/>
        </w:rPr>
        <w:t>How many players are required?</w:t>
      </w:r>
    </w:p>
    <w:p w14:paraId="1CE61DC4" w14:textId="77777777" w:rsidR="009E21E6" w:rsidRPr="00D75BF1" w:rsidRDefault="00D75BF1" w:rsidP="009E21E6">
      <w:pPr>
        <w:pStyle w:val="NoSpacing"/>
        <w:numPr>
          <w:ilvl w:val="0"/>
          <w:numId w:val="1"/>
        </w:numPr>
        <w:rPr>
          <w:rFonts w:cs="Times New Roman"/>
          <w:sz w:val="20"/>
          <w:szCs w:val="20"/>
        </w:rPr>
      </w:pPr>
      <w:r w:rsidRPr="00D75BF1">
        <w:rPr>
          <w:rFonts w:cs="Times New Roman"/>
          <w:sz w:val="20"/>
          <w:szCs w:val="20"/>
        </w:rPr>
        <w:t>Will there be pieces</w:t>
      </w:r>
      <w:r w:rsidR="009E21E6" w:rsidRPr="00D75BF1">
        <w:rPr>
          <w:rFonts w:cs="Times New Roman"/>
          <w:sz w:val="20"/>
          <w:szCs w:val="20"/>
        </w:rPr>
        <w:t xml:space="preserve"> required such as dice etc?</w:t>
      </w:r>
    </w:p>
    <w:p w14:paraId="4310B082" w14:textId="77777777" w:rsidR="009E21E6" w:rsidRPr="00D75BF1" w:rsidRDefault="009E21E6" w:rsidP="009E21E6">
      <w:pPr>
        <w:pStyle w:val="NoSpacing"/>
        <w:numPr>
          <w:ilvl w:val="0"/>
          <w:numId w:val="1"/>
        </w:numPr>
        <w:rPr>
          <w:rFonts w:cs="Times New Roman"/>
          <w:sz w:val="20"/>
          <w:szCs w:val="20"/>
        </w:rPr>
      </w:pPr>
      <w:r w:rsidRPr="00D75BF1">
        <w:rPr>
          <w:rFonts w:cs="Times New Roman"/>
          <w:sz w:val="20"/>
          <w:szCs w:val="20"/>
        </w:rPr>
        <w:t>How difficult o</w:t>
      </w:r>
      <w:r w:rsidR="00D75BF1" w:rsidRPr="00D75BF1">
        <w:rPr>
          <w:rFonts w:cs="Times New Roman"/>
          <w:sz w:val="20"/>
          <w:szCs w:val="20"/>
        </w:rPr>
        <w:t>r challenging will the game be? W</w:t>
      </w:r>
      <w:r w:rsidRPr="00D75BF1">
        <w:rPr>
          <w:rFonts w:cs="Times New Roman"/>
          <w:sz w:val="20"/>
          <w:szCs w:val="20"/>
        </w:rPr>
        <w:t>ill it become more challenging the further you progress into the game?</w:t>
      </w:r>
    </w:p>
    <w:p w14:paraId="72504FED" w14:textId="77777777" w:rsidR="009E21E6" w:rsidRPr="00D75BF1" w:rsidRDefault="009E21E6" w:rsidP="009E21E6">
      <w:pPr>
        <w:pStyle w:val="NoSpacing"/>
        <w:rPr>
          <w:rFonts w:cs="Times New Roman"/>
          <w:sz w:val="20"/>
          <w:szCs w:val="20"/>
        </w:rPr>
      </w:pPr>
    </w:p>
    <w:p w14:paraId="0E173C19" w14:textId="77777777" w:rsidR="009E21E6" w:rsidRPr="00D75BF1" w:rsidRDefault="009E21E6" w:rsidP="009E21E6">
      <w:pPr>
        <w:pStyle w:val="NoSpacing"/>
        <w:rPr>
          <w:rFonts w:cs="Times New Roman"/>
          <w:sz w:val="20"/>
          <w:szCs w:val="20"/>
        </w:rPr>
      </w:pPr>
      <w:r w:rsidRPr="00D75BF1">
        <w:rPr>
          <w:rFonts w:cs="Times New Roman"/>
          <w:sz w:val="20"/>
          <w:szCs w:val="20"/>
        </w:rPr>
        <w:t xml:space="preserve">You will be given class time to work on your board games but do keep in mind that may need to meet outside of school in order to complete the project. Remember if class time is not being used </w:t>
      </w:r>
      <w:r w:rsidR="00D75BF1" w:rsidRPr="00D75BF1">
        <w:rPr>
          <w:rFonts w:cs="Times New Roman"/>
          <w:sz w:val="20"/>
          <w:szCs w:val="20"/>
        </w:rPr>
        <w:t>properly,</w:t>
      </w:r>
      <w:r w:rsidRPr="00D75BF1">
        <w:rPr>
          <w:rFonts w:cs="Times New Roman"/>
          <w:sz w:val="20"/>
          <w:szCs w:val="20"/>
        </w:rPr>
        <w:t xml:space="preserve"> it will be taken away from </w:t>
      </w:r>
      <w:r w:rsidR="00D75BF1" w:rsidRPr="00D75BF1">
        <w:rPr>
          <w:rFonts w:cs="Times New Roman"/>
          <w:sz w:val="20"/>
          <w:szCs w:val="20"/>
        </w:rPr>
        <w:t>you,</w:t>
      </w:r>
      <w:r w:rsidRPr="00D75BF1">
        <w:rPr>
          <w:rFonts w:cs="Times New Roman"/>
          <w:sz w:val="20"/>
          <w:szCs w:val="20"/>
        </w:rPr>
        <w:t xml:space="preserve"> and you will be forced to complete your project on your own time.</w:t>
      </w:r>
    </w:p>
    <w:p w14:paraId="2C694E72" w14:textId="77777777" w:rsidR="009E21E6" w:rsidRPr="00D75BF1" w:rsidRDefault="009E21E6" w:rsidP="009E21E6">
      <w:pPr>
        <w:pStyle w:val="NoSpacing"/>
        <w:rPr>
          <w:rFonts w:cs="Times New Roman"/>
          <w:sz w:val="20"/>
          <w:szCs w:val="20"/>
        </w:rPr>
      </w:pPr>
    </w:p>
    <w:p w14:paraId="5EF32A34" w14:textId="4A71477E" w:rsidR="009E21E6" w:rsidRPr="00D75BF1" w:rsidRDefault="00D75BF1" w:rsidP="009E21E6">
      <w:pPr>
        <w:pStyle w:val="NoSpacing"/>
        <w:rPr>
          <w:rFonts w:cs="Times New Roman"/>
          <w:sz w:val="20"/>
          <w:szCs w:val="20"/>
        </w:rPr>
      </w:pPr>
      <w:r w:rsidRPr="00D75BF1">
        <w:rPr>
          <w:rFonts w:cs="Times New Roman"/>
          <w:sz w:val="20"/>
          <w:szCs w:val="20"/>
        </w:rPr>
        <w:t xml:space="preserve">Once the board game has been completed, each group will be responsible for handing in a set of rules and how to play the game. </w:t>
      </w:r>
      <w:r w:rsidR="001E099E" w:rsidRPr="00D75BF1">
        <w:rPr>
          <w:rFonts w:cs="Times New Roman"/>
          <w:sz w:val="20"/>
          <w:szCs w:val="20"/>
        </w:rPr>
        <w:t xml:space="preserve">In addition to this, you must also hand in a </w:t>
      </w:r>
      <w:r w:rsidR="00AD37EF" w:rsidRPr="00D75BF1">
        <w:rPr>
          <w:rFonts w:cs="Times New Roman"/>
          <w:sz w:val="20"/>
          <w:szCs w:val="20"/>
        </w:rPr>
        <w:t>short-written</w:t>
      </w:r>
      <w:r w:rsidR="001E099E" w:rsidRPr="00D75BF1">
        <w:rPr>
          <w:rFonts w:cs="Times New Roman"/>
          <w:sz w:val="20"/>
          <w:szCs w:val="20"/>
        </w:rPr>
        <w:t xml:space="preserve"> piece as to why your group chose to make the board game as they did and why they feel their game can be </w:t>
      </w:r>
      <w:r w:rsidRPr="00D75BF1">
        <w:rPr>
          <w:rFonts w:cs="Times New Roman"/>
          <w:sz w:val="20"/>
          <w:szCs w:val="20"/>
        </w:rPr>
        <w:t>useful when</w:t>
      </w:r>
      <w:r w:rsidR="001E099E" w:rsidRPr="00D75BF1">
        <w:rPr>
          <w:rFonts w:cs="Times New Roman"/>
          <w:sz w:val="20"/>
          <w:szCs w:val="20"/>
        </w:rPr>
        <w:t xml:space="preserve"> learning about </w:t>
      </w:r>
      <w:r w:rsidR="00AE711E">
        <w:rPr>
          <w:rFonts w:cs="Times New Roman"/>
          <w:sz w:val="20"/>
          <w:szCs w:val="20"/>
        </w:rPr>
        <w:t>Canadian Geography</w:t>
      </w:r>
      <w:r w:rsidR="001E099E" w:rsidRPr="00D75BF1">
        <w:rPr>
          <w:rFonts w:cs="Times New Roman"/>
          <w:sz w:val="20"/>
          <w:szCs w:val="20"/>
        </w:rPr>
        <w:t xml:space="preserve">. </w:t>
      </w:r>
    </w:p>
    <w:p w14:paraId="31A6EEF9" w14:textId="77777777" w:rsidR="001E099E" w:rsidRPr="00D75BF1" w:rsidRDefault="001E099E" w:rsidP="009E21E6">
      <w:pPr>
        <w:pStyle w:val="NoSpacing"/>
        <w:rPr>
          <w:rFonts w:cs="Times New Roman"/>
          <w:sz w:val="20"/>
          <w:szCs w:val="20"/>
        </w:rPr>
      </w:pPr>
    </w:p>
    <w:p w14:paraId="6C2A9761" w14:textId="77777777" w:rsidR="001E099E" w:rsidRPr="00D75BF1" w:rsidRDefault="001E099E" w:rsidP="009E21E6">
      <w:pPr>
        <w:pStyle w:val="NoSpacing"/>
        <w:rPr>
          <w:rFonts w:cs="Times New Roman"/>
          <w:sz w:val="20"/>
          <w:szCs w:val="20"/>
        </w:rPr>
      </w:pPr>
      <w:r w:rsidRPr="00D75BF1">
        <w:rPr>
          <w:rFonts w:cs="Times New Roman"/>
          <w:sz w:val="20"/>
          <w:szCs w:val="20"/>
        </w:rPr>
        <w:t>Marking Scheme</w:t>
      </w:r>
    </w:p>
    <w:p w14:paraId="38FE44AC" w14:textId="77777777" w:rsidR="001E099E" w:rsidRPr="00D75BF1" w:rsidRDefault="001E099E" w:rsidP="009E21E6">
      <w:pPr>
        <w:pStyle w:val="NoSpacing"/>
        <w:rPr>
          <w:rFonts w:cs="Times New Roman"/>
          <w:sz w:val="20"/>
          <w:szCs w:val="20"/>
        </w:rPr>
      </w:pPr>
    </w:p>
    <w:p w14:paraId="0D9D4BA3" w14:textId="77777777" w:rsidR="00430066" w:rsidRPr="00D75BF1" w:rsidRDefault="001E099E" w:rsidP="001E099E">
      <w:pPr>
        <w:rPr>
          <w:sz w:val="20"/>
          <w:szCs w:val="20"/>
        </w:rPr>
      </w:pPr>
      <w:r w:rsidRPr="00D75BF1">
        <w:rPr>
          <w:sz w:val="20"/>
          <w:szCs w:val="20"/>
        </w:rPr>
        <w:t xml:space="preserve">Participation: 20%, Accuracy of Content 20%, Rules/Explanation </w:t>
      </w:r>
      <w:r w:rsidR="00430066" w:rsidRPr="00D75BF1">
        <w:rPr>
          <w:sz w:val="20"/>
          <w:szCs w:val="20"/>
        </w:rPr>
        <w:t>20</w:t>
      </w:r>
      <w:r w:rsidRPr="00D75BF1">
        <w:rPr>
          <w:sz w:val="20"/>
          <w:szCs w:val="20"/>
        </w:rPr>
        <w:t xml:space="preserve">%, Knowledge Gained </w:t>
      </w:r>
      <w:r w:rsidR="00430066" w:rsidRPr="00D75BF1">
        <w:rPr>
          <w:sz w:val="20"/>
          <w:szCs w:val="20"/>
        </w:rPr>
        <w:t xml:space="preserve">20%, </w:t>
      </w:r>
    </w:p>
    <w:p w14:paraId="666B54D3" w14:textId="77777777" w:rsidR="001E099E" w:rsidRPr="00D75BF1" w:rsidRDefault="00430066" w:rsidP="001E099E">
      <w:pPr>
        <w:rPr>
          <w:sz w:val="20"/>
          <w:szCs w:val="20"/>
        </w:rPr>
      </w:pPr>
      <w:r w:rsidRPr="00D75BF1">
        <w:rPr>
          <w:sz w:val="20"/>
          <w:szCs w:val="20"/>
        </w:rPr>
        <w:t>Creativity/Aesthetics 20</w:t>
      </w:r>
      <w:r w:rsidR="001E099E" w:rsidRPr="00D75BF1">
        <w:rPr>
          <w:sz w:val="20"/>
          <w:szCs w:val="20"/>
        </w:rPr>
        <w:t>%</w:t>
      </w:r>
    </w:p>
    <w:p w14:paraId="3EA20DBA" w14:textId="77777777" w:rsidR="001E099E" w:rsidRPr="00D75BF1" w:rsidRDefault="001E099E" w:rsidP="001E099E">
      <w:pPr>
        <w:rPr>
          <w:sz w:val="20"/>
          <w:szCs w:val="20"/>
        </w:rPr>
      </w:pPr>
    </w:p>
    <w:p w14:paraId="69F561B3" w14:textId="7AA19EEC" w:rsidR="001E099E" w:rsidRDefault="001E099E" w:rsidP="00D75BF1">
      <w:pPr>
        <w:rPr>
          <w:sz w:val="20"/>
          <w:szCs w:val="20"/>
        </w:rPr>
      </w:pPr>
      <w:r w:rsidRPr="00D75BF1">
        <w:rPr>
          <w:sz w:val="20"/>
          <w:szCs w:val="20"/>
        </w:rPr>
        <w:t xml:space="preserve">Each category will be marked using a </w:t>
      </w:r>
      <w:r w:rsidR="00D75BF1" w:rsidRPr="00D75BF1">
        <w:rPr>
          <w:sz w:val="20"/>
          <w:szCs w:val="20"/>
        </w:rPr>
        <w:t>5-point</w:t>
      </w:r>
      <w:r w:rsidRPr="00D75BF1">
        <w:rPr>
          <w:sz w:val="20"/>
          <w:szCs w:val="20"/>
        </w:rPr>
        <w:t xml:space="preserve"> scale and group will be given a total mark out of </w:t>
      </w:r>
      <w:r w:rsidR="00AE711E">
        <w:rPr>
          <w:sz w:val="20"/>
          <w:szCs w:val="20"/>
        </w:rPr>
        <w:t>50</w:t>
      </w:r>
      <w:r w:rsidRPr="00D75BF1">
        <w:rPr>
          <w:sz w:val="20"/>
          <w:szCs w:val="20"/>
        </w:rPr>
        <w:t>.</w:t>
      </w:r>
    </w:p>
    <w:tbl>
      <w:tblPr>
        <w:tblStyle w:val="TableGrid"/>
        <w:tblW w:w="0" w:type="auto"/>
        <w:tblLook w:val="04A0" w:firstRow="1" w:lastRow="0" w:firstColumn="1" w:lastColumn="0" w:noHBand="0" w:noVBand="1"/>
      </w:tblPr>
      <w:tblGrid>
        <w:gridCol w:w="1530"/>
        <w:gridCol w:w="1546"/>
        <w:gridCol w:w="1552"/>
        <w:gridCol w:w="1536"/>
        <w:gridCol w:w="1539"/>
        <w:gridCol w:w="1542"/>
        <w:gridCol w:w="1545"/>
      </w:tblGrid>
      <w:tr w:rsidR="001E099E" w:rsidRPr="00D75BF1" w14:paraId="2CF61FFB" w14:textId="77777777" w:rsidTr="001E099E">
        <w:tc>
          <w:tcPr>
            <w:tcW w:w="1556" w:type="dxa"/>
          </w:tcPr>
          <w:p w14:paraId="05B1F4A9" w14:textId="77777777" w:rsidR="001E099E" w:rsidRPr="00D75BF1" w:rsidRDefault="001E099E" w:rsidP="001E099E">
            <w:pPr>
              <w:pStyle w:val="NoSpacing"/>
              <w:jc w:val="center"/>
              <w:rPr>
                <w:rFonts w:cs="Times New Roman"/>
                <w:sz w:val="20"/>
                <w:szCs w:val="20"/>
              </w:rPr>
            </w:pPr>
          </w:p>
        </w:tc>
        <w:tc>
          <w:tcPr>
            <w:tcW w:w="1576" w:type="dxa"/>
          </w:tcPr>
          <w:p w14:paraId="1703A8B3" w14:textId="77777777" w:rsidR="001E099E" w:rsidRPr="00D75BF1" w:rsidRDefault="001E099E" w:rsidP="001E099E">
            <w:pPr>
              <w:pStyle w:val="NoSpacing"/>
              <w:jc w:val="center"/>
              <w:rPr>
                <w:rFonts w:cs="Times New Roman"/>
                <w:sz w:val="20"/>
                <w:szCs w:val="20"/>
              </w:rPr>
            </w:pPr>
            <w:r w:rsidRPr="00D75BF1">
              <w:rPr>
                <w:rFonts w:cs="Times New Roman"/>
                <w:sz w:val="20"/>
                <w:szCs w:val="20"/>
              </w:rPr>
              <w:t>0</w:t>
            </w:r>
          </w:p>
        </w:tc>
        <w:tc>
          <w:tcPr>
            <w:tcW w:w="1576" w:type="dxa"/>
          </w:tcPr>
          <w:p w14:paraId="026BA270" w14:textId="77777777" w:rsidR="001E099E" w:rsidRPr="00D75BF1" w:rsidRDefault="001E099E" w:rsidP="001E099E">
            <w:pPr>
              <w:pStyle w:val="NoSpacing"/>
              <w:jc w:val="center"/>
              <w:rPr>
                <w:rFonts w:cs="Times New Roman"/>
                <w:sz w:val="20"/>
                <w:szCs w:val="20"/>
              </w:rPr>
            </w:pPr>
            <w:r w:rsidRPr="00D75BF1">
              <w:rPr>
                <w:rFonts w:cs="Times New Roman"/>
                <w:sz w:val="20"/>
                <w:szCs w:val="20"/>
              </w:rPr>
              <w:t>1</w:t>
            </w:r>
          </w:p>
        </w:tc>
        <w:tc>
          <w:tcPr>
            <w:tcW w:w="1577" w:type="dxa"/>
          </w:tcPr>
          <w:p w14:paraId="76435A22" w14:textId="77777777" w:rsidR="001E099E" w:rsidRPr="00D75BF1" w:rsidRDefault="001E099E" w:rsidP="001E099E">
            <w:pPr>
              <w:pStyle w:val="NoSpacing"/>
              <w:jc w:val="center"/>
              <w:rPr>
                <w:rFonts w:cs="Times New Roman"/>
                <w:sz w:val="20"/>
                <w:szCs w:val="20"/>
              </w:rPr>
            </w:pPr>
            <w:r w:rsidRPr="00D75BF1">
              <w:rPr>
                <w:rFonts w:cs="Times New Roman"/>
                <w:sz w:val="20"/>
                <w:szCs w:val="20"/>
              </w:rPr>
              <w:t>2</w:t>
            </w:r>
          </w:p>
        </w:tc>
        <w:tc>
          <w:tcPr>
            <w:tcW w:w="1577" w:type="dxa"/>
          </w:tcPr>
          <w:p w14:paraId="10E5B415" w14:textId="77777777" w:rsidR="001E099E" w:rsidRPr="00D75BF1" w:rsidRDefault="001E099E" w:rsidP="001E099E">
            <w:pPr>
              <w:pStyle w:val="NoSpacing"/>
              <w:jc w:val="center"/>
              <w:rPr>
                <w:rFonts w:cs="Times New Roman"/>
                <w:sz w:val="20"/>
                <w:szCs w:val="20"/>
              </w:rPr>
            </w:pPr>
            <w:r w:rsidRPr="00D75BF1">
              <w:rPr>
                <w:rFonts w:cs="Times New Roman"/>
                <w:sz w:val="20"/>
                <w:szCs w:val="20"/>
              </w:rPr>
              <w:t>3</w:t>
            </w:r>
          </w:p>
        </w:tc>
        <w:tc>
          <w:tcPr>
            <w:tcW w:w="1577" w:type="dxa"/>
          </w:tcPr>
          <w:p w14:paraId="573A390F" w14:textId="77777777" w:rsidR="001E099E" w:rsidRPr="00D75BF1" w:rsidRDefault="001E099E" w:rsidP="001E099E">
            <w:pPr>
              <w:pStyle w:val="NoSpacing"/>
              <w:jc w:val="center"/>
              <w:rPr>
                <w:rFonts w:cs="Times New Roman"/>
                <w:sz w:val="20"/>
                <w:szCs w:val="20"/>
              </w:rPr>
            </w:pPr>
            <w:r w:rsidRPr="00D75BF1">
              <w:rPr>
                <w:rFonts w:cs="Times New Roman"/>
                <w:sz w:val="20"/>
                <w:szCs w:val="20"/>
              </w:rPr>
              <w:t>4</w:t>
            </w:r>
          </w:p>
        </w:tc>
        <w:tc>
          <w:tcPr>
            <w:tcW w:w="1577" w:type="dxa"/>
          </w:tcPr>
          <w:p w14:paraId="6FABCD76" w14:textId="77777777" w:rsidR="001E099E" w:rsidRPr="00D75BF1" w:rsidRDefault="001E099E" w:rsidP="001E099E">
            <w:pPr>
              <w:pStyle w:val="NoSpacing"/>
              <w:jc w:val="center"/>
              <w:rPr>
                <w:rFonts w:cs="Times New Roman"/>
                <w:sz w:val="20"/>
                <w:szCs w:val="20"/>
              </w:rPr>
            </w:pPr>
            <w:r w:rsidRPr="00D75BF1">
              <w:rPr>
                <w:rFonts w:cs="Times New Roman"/>
                <w:sz w:val="20"/>
                <w:szCs w:val="20"/>
              </w:rPr>
              <w:t>5</w:t>
            </w:r>
          </w:p>
        </w:tc>
      </w:tr>
      <w:tr w:rsidR="001E099E" w:rsidRPr="00D75BF1" w14:paraId="1E2F08B9" w14:textId="77777777" w:rsidTr="001E099E">
        <w:tc>
          <w:tcPr>
            <w:tcW w:w="1556" w:type="dxa"/>
          </w:tcPr>
          <w:p w14:paraId="79359A40" w14:textId="77777777" w:rsidR="001E099E" w:rsidRPr="00D75BF1" w:rsidRDefault="001E099E" w:rsidP="001E099E">
            <w:pPr>
              <w:pStyle w:val="NoSpacing"/>
              <w:jc w:val="center"/>
              <w:rPr>
                <w:rFonts w:cs="Times New Roman"/>
                <w:sz w:val="20"/>
                <w:szCs w:val="20"/>
              </w:rPr>
            </w:pPr>
            <w:r w:rsidRPr="00D75BF1">
              <w:rPr>
                <w:rFonts w:cs="Times New Roman"/>
                <w:sz w:val="20"/>
                <w:szCs w:val="20"/>
              </w:rPr>
              <w:t>Participation</w:t>
            </w:r>
          </w:p>
        </w:tc>
        <w:tc>
          <w:tcPr>
            <w:tcW w:w="1576" w:type="dxa"/>
          </w:tcPr>
          <w:p w14:paraId="186B80B0" w14:textId="77777777" w:rsidR="001E099E" w:rsidRPr="00D75BF1" w:rsidRDefault="0050112A" w:rsidP="0050112A">
            <w:pPr>
              <w:pStyle w:val="NoSpacing"/>
              <w:rPr>
                <w:rFonts w:cs="Times New Roman"/>
                <w:sz w:val="20"/>
                <w:szCs w:val="20"/>
              </w:rPr>
            </w:pPr>
            <w:r w:rsidRPr="00D75BF1">
              <w:rPr>
                <w:rFonts w:cs="Times New Roman"/>
                <w:sz w:val="20"/>
                <w:szCs w:val="20"/>
              </w:rPr>
              <w:t>No attempt at participation is made.</w:t>
            </w:r>
          </w:p>
        </w:tc>
        <w:tc>
          <w:tcPr>
            <w:tcW w:w="1576" w:type="dxa"/>
          </w:tcPr>
          <w:p w14:paraId="6F34A817" w14:textId="77777777" w:rsidR="001E099E" w:rsidRPr="00D75BF1" w:rsidRDefault="003C4C7B" w:rsidP="0050112A">
            <w:pPr>
              <w:pStyle w:val="NoSpacing"/>
              <w:rPr>
                <w:rFonts w:cs="Times New Roman"/>
                <w:sz w:val="20"/>
                <w:szCs w:val="20"/>
              </w:rPr>
            </w:pPr>
            <w:r w:rsidRPr="00D75BF1">
              <w:rPr>
                <w:rFonts w:cs="Times New Roman"/>
                <w:sz w:val="20"/>
                <w:szCs w:val="20"/>
              </w:rPr>
              <w:t xml:space="preserve">Most group members have failed to participate. </w:t>
            </w:r>
          </w:p>
        </w:tc>
        <w:tc>
          <w:tcPr>
            <w:tcW w:w="1577" w:type="dxa"/>
          </w:tcPr>
          <w:p w14:paraId="5221777C" w14:textId="77777777" w:rsidR="001E099E" w:rsidRPr="00D75BF1" w:rsidRDefault="003C4C7B" w:rsidP="0050112A">
            <w:pPr>
              <w:pStyle w:val="NoSpacing"/>
              <w:rPr>
                <w:rFonts w:cs="Times New Roman"/>
                <w:sz w:val="20"/>
                <w:szCs w:val="20"/>
              </w:rPr>
            </w:pPr>
            <w:r w:rsidRPr="00D75BF1">
              <w:rPr>
                <w:rFonts w:cs="Times New Roman"/>
                <w:sz w:val="20"/>
                <w:szCs w:val="20"/>
              </w:rPr>
              <w:t>Only 1 or 2 students are making an attempt.</w:t>
            </w:r>
          </w:p>
        </w:tc>
        <w:tc>
          <w:tcPr>
            <w:tcW w:w="1577" w:type="dxa"/>
          </w:tcPr>
          <w:p w14:paraId="68F1B712" w14:textId="77777777" w:rsidR="001E099E" w:rsidRPr="00D75BF1" w:rsidRDefault="0050112A" w:rsidP="0050112A">
            <w:pPr>
              <w:pStyle w:val="NoSpacing"/>
              <w:rPr>
                <w:rFonts w:cs="Times New Roman"/>
                <w:sz w:val="20"/>
                <w:szCs w:val="20"/>
              </w:rPr>
            </w:pPr>
            <w:r w:rsidRPr="00D75BF1">
              <w:rPr>
                <w:rFonts w:cs="Times New Roman"/>
                <w:sz w:val="20"/>
                <w:szCs w:val="20"/>
              </w:rPr>
              <w:t>Some group members at times failed to help.</w:t>
            </w:r>
          </w:p>
        </w:tc>
        <w:tc>
          <w:tcPr>
            <w:tcW w:w="1577" w:type="dxa"/>
          </w:tcPr>
          <w:p w14:paraId="1C092461" w14:textId="77777777" w:rsidR="001E099E" w:rsidRPr="00D75BF1" w:rsidRDefault="0050112A" w:rsidP="0050112A">
            <w:pPr>
              <w:pStyle w:val="NoSpacing"/>
              <w:rPr>
                <w:rFonts w:cs="Times New Roman"/>
                <w:sz w:val="20"/>
                <w:szCs w:val="20"/>
              </w:rPr>
            </w:pPr>
            <w:r w:rsidRPr="00D75BF1">
              <w:rPr>
                <w:rFonts w:cs="Times New Roman"/>
                <w:sz w:val="20"/>
                <w:szCs w:val="20"/>
              </w:rPr>
              <w:t xml:space="preserve">Most member of the group played an equal role. </w:t>
            </w:r>
          </w:p>
        </w:tc>
        <w:tc>
          <w:tcPr>
            <w:tcW w:w="1577" w:type="dxa"/>
          </w:tcPr>
          <w:p w14:paraId="25C553DD" w14:textId="155E5B61" w:rsidR="001E099E" w:rsidRPr="00D75BF1" w:rsidRDefault="0050112A" w:rsidP="0050112A">
            <w:pPr>
              <w:pStyle w:val="NoSpacing"/>
              <w:rPr>
                <w:rFonts w:cs="Times New Roman"/>
                <w:sz w:val="20"/>
                <w:szCs w:val="20"/>
              </w:rPr>
            </w:pPr>
            <w:r w:rsidRPr="00D75BF1">
              <w:rPr>
                <w:rFonts w:cs="Times New Roman"/>
                <w:sz w:val="20"/>
                <w:szCs w:val="20"/>
              </w:rPr>
              <w:t xml:space="preserve">All members of the group played an equal role. </w:t>
            </w:r>
          </w:p>
        </w:tc>
      </w:tr>
      <w:tr w:rsidR="001E099E" w:rsidRPr="00D75BF1" w14:paraId="57D65BE3" w14:textId="77777777" w:rsidTr="001E099E">
        <w:tc>
          <w:tcPr>
            <w:tcW w:w="1556" w:type="dxa"/>
          </w:tcPr>
          <w:p w14:paraId="0D6E66F8" w14:textId="77777777" w:rsidR="001E099E" w:rsidRPr="00D75BF1" w:rsidRDefault="001E099E" w:rsidP="001E099E">
            <w:pPr>
              <w:pStyle w:val="NoSpacing"/>
              <w:jc w:val="center"/>
              <w:rPr>
                <w:rFonts w:cs="Times New Roman"/>
                <w:sz w:val="20"/>
                <w:szCs w:val="20"/>
              </w:rPr>
            </w:pPr>
            <w:r w:rsidRPr="00D75BF1">
              <w:rPr>
                <w:rFonts w:cs="Times New Roman"/>
                <w:sz w:val="20"/>
                <w:szCs w:val="20"/>
              </w:rPr>
              <w:t>Content</w:t>
            </w:r>
          </w:p>
        </w:tc>
        <w:tc>
          <w:tcPr>
            <w:tcW w:w="1576" w:type="dxa"/>
          </w:tcPr>
          <w:p w14:paraId="5F70EFB0" w14:textId="77777777" w:rsidR="001E099E" w:rsidRPr="00D75BF1" w:rsidRDefault="004A2FC7" w:rsidP="0050112A">
            <w:pPr>
              <w:pStyle w:val="NoSpacing"/>
              <w:rPr>
                <w:rFonts w:cs="Times New Roman"/>
                <w:sz w:val="20"/>
                <w:szCs w:val="20"/>
              </w:rPr>
            </w:pPr>
            <w:r w:rsidRPr="00D75BF1">
              <w:rPr>
                <w:rFonts w:cs="Times New Roman"/>
                <w:sz w:val="20"/>
                <w:szCs w:val="20"/>
              </w:rPr>
              <w:t>Historically inaccurate.</w:t>
            </w:r>
          </w:p>
        </w:tc>
        <w:tc>
          <w:tcPr>
            <w:tcW w:w="1576" w:type="dxa"/>
          </w:tcPr>
          <w:p w14:paraId="0AA82A9A" w14:textId="77777777" w:rsidR="001E099E" w:rsidRPr="00D75BF1" w:rsidRDefault="004A2FC7" w:rsidP="0050112A">
            <w:pPr>
              <w:pStyle w:val="NoSpacing"/>
              <w:rPr>
                <w:rFonts w:cs="Times New Roman"/>
                <w:sz w:val="20"/>
                <w:szCs w:val="20"/>
              </w:rPr>
            </w:pPr>
            <w:r w:rsidRPr="00D75BF1">
              <w:rPr>
                <w:rFonts w:cs="Times New Roman"/>
                <w:sz w:val="20"/>
                <w:szCs w:val="20"/>
              </w:rPr>
              <w:t xml:space="preserve">Mostly historically inaccurate. </w:t>
            </w:r>
          </w:p>
        </w:tc>
        <w:tc>
          <w:tcPr>
            <w:tcW w:w="1577" w:type="dxa"/>
          </w:tcPr>
          <w:p w14:paraId="70770C7E" w14:textId="77777777" w:rsidR="001E099E" w:rsidRPr="00D75BF1" w:rsidRDefault="004A2FC7" w:rsidP="0050112A">
            <w:pPr>
              <w:pStyle w:val="NoSpacing"/>
              <w:rPr>
                <w:rFonts w:cs="Times New Roman"/>
                <w:sz w:val="20"/>
                <w:szCs w:val="20"/>
              </w:rPr>
            </w:pPr>
            <w:r w:rsidRPr="00D75BF1">
              <w:rPr>
                <w:rFonts w:cs="Times New Roman"/>
                <w:sz w:val="20"/>
                <w:szCs w:val="20"/>
              </w:rPr>
              <w:t xml:space="preserve">Somewhat accurate with inclusion of some key events. </w:t>
            </w:r>
          </w:p>
        </w:tc>
        <w:tc>
          <w:tcPr>
            <w:tcW w:w="1577" w:type="dxa"/>
          </w:tcPr>
          <w:p w14:paraId="2227209B" w14:textId="77777777" w:rsidR="001E099E" w:rsidRPr="00D75BF1" w:rsidRDefault="00430066" w:rsidP="0050112A">
            <w:pPr>
              <w:pStyle w:val="NoSpacing"/>
              <w:rPr>
                <w:rFonts w:cs="Times New Roman"/>
                <w:sz w:val="20"/>
                <w:szCs w:val="20"/>
              </w:rPr>
            </w:pPr>
            <w:r w:rsidRPr="00D75BF1">
              <w:rPr>
                <w:rFonts w:cs="Times New Roman"/>
                <w:sz w:val="20"/>
                <w:szCs w:val="20"/>
              </w:rPr>
              <w:t xml:space="preserve">Mostly accurate but fails to include many key events. </w:t>
            </w:r>
          </w:p>
        </w:tc>
        <w:tc>
          <w:tcPr>
            <w:tcW w:w="1577" w:type="dxa"/>
          </w:tcPr>
          <w:p w14:paraId="521AA443" w14:textId="77777777" w:rsidR="001E099E" w:rsidRPr="00D75BF1" w:rsidRDefault="00430066" w:rsidP="0050112A">
            <w:pPr>
              <w:pStyle w:val="NoSpacing"/>
              <w:rPr>
                <w:rFonts w:cs="Times New Roman"/>
                <w:sz w:val="20"/>
                <w:szCs w:val="20"/>
              </w:rPr>
            </w:pPr>
            <w:r w:rsidRPr="00D75BF1">
              <w:rPr>
                <w:rFonts w:cs="Times New Roman"/>
                <w:sz w:val="20"/>
                <w:szCs w:val="20"/>
              </w:rPr>
              <w:t>Historically accurate, missing a few key events.</w:t>
            </w:r>
          </w:p>
        </w:tc>
        <w:tc>
          <w:tcPr>
            <w:tcW w:w="1577" w:type="dxa"/>
          </w:tcPr>
          <w:p w14:paraId="631C82E4" w14:textId="77777777" w:rsidR="001E099E" w:rsidRPr="00D75BF1" w:rsidRDefault="00430066" w:rsidP="0050112A">
            <w:pPr>
              <w:pStyle w:val="NoSpacing"/>
              <w:rPr>
                <w:rFonts w:cs="Times New Roman"/>
                <w:sz w:val="20"/>
                <w:szCs w:val="20"/>
              </w:rPr>
            </w:pPr>
            <w:r w:rsidRPr="00D75BF1">
              <w:rPr>
                <w:rFonts w:cs="Times New Roman"/>
                <w:sz w:val="20"/>
                <w:szCs w:val="20"/>
              </w:rPr>
              <w:t>Historically accurate, including all key events</w:t>
            </w:r>
            <w:r w:rsidR="00D75BF1" w:rsidRPr="00D75BF1">
              <w:rPr>
                <w:rFonts w:cs="Times New Roman"/>
                <w:sz w:val="20"/>
                <w:szCs w:val="20"/>
              </w:rPr>
              <w:t xml:space="preserve">. </w:t>
            </w:r>
          </w:p>
        </w:tc>
      </w:tr>
      <w:tr w:rsidR="001E099E" w:rsidRPr="00D75BF1" w14:paraId="0CA18B20" w14:textId="77777777" w:rsidTr="001E099E">
        <w:tc>
          <w:tcPr>
            <w:tcW w:w="1556" w:type="dxa"/>
          </w:tcPr>
          <w:p w14:paraId="5590055B" w14:textId="77777777" w:rsidR="001E099E" w:rsidRPr="00D75BF1" w:rsidRDefault="0050112A" w:rsidP="001E099E">
            <w:pPr>
              <w:pStyle w:val="NoSpacing"/>
              <w:jc w:val="center"/>
              <w:rPr>
                <w:rFonts w:cs="Times New Roman"/>
                <w:sz w:val="20"/>
                <w:szCs w:val="20"/>
              </w:rPr>
            </w:pPr>
            <w:r w:rsidRPr="00D75BF1">
              <w:rPr>
                <w:rFonts w:cs="Times New Roman"/>
                <w:sz w:val="20"/>
                <w:szCs w:val="20"/>
              </w:rPr>
              <w:t>Hand – In</w:t>
            </w:r>
          </w:p>
        </w:tc>
        <w:tc>
          <w:tcPr>
            <w:tcW w:w="1576" w:type="dxa"/>
          </w:tcPr>
          <w:p w14:paraId="112A517F" w14:textId="77777777" w:rsidR="001E099E" w:rsidRPr="00D75BF1" w:rsidRDefault="004A2FC7" w:rsidP="0050112A">
            <w:pPr>
              <w:pStyle w:val="NoSpacing"/>
              <w:rPr>
                <w:rFonts w:cs="Times New Roman"/>
                <w:sz w:val="20"/>
                <w:szCs w:val="20"/>
              </w:rPr>
            </w:pPr>
            <w:r w:rsidRPr="00D75BF1">
              <w:rPr>
                <w:rFonts w:cs="Times New Roman"/>
                <w:sz w:val="20"/>
                <w:szCs w:val="20"/>
              </w:rPr>
              <w:t xml:space="preserve">Game does not make sense.  </w:t>
            </w:r>
          </w:p>
        </w:tc>
        <w:tc>
          <w:tcPr>
            <w:tcW w:w="1576" w:type="dxa"/>
          </w:tcPr>
          <w:p w14:paraId="1F853C05" w14:textId="77777777" w:rsidR="001E099E" w:rsidRPr="00D75BF1" w:rsidRDefault="004A2FC7" w:rsidP="0050112A">
            <w:pPr>
              <w:pStyle w:val="NoSpacing"/>
              <w:rPr>
                <w:rFonts w:cs="Times New Roman"/>
                <w:sz w:val="20"/>
                <w:szCs w:val="20"/>
              </w:rPr>
            </w:pPr>
            <w:r w:rsidRPr="00D75BF1">
              <w:rPr>
                <w:rFonts w:cs="Times New Roman"/>
                <w:sz w:val="20"/>
                <w:szCs w:val="20"/>
              </w:rPr>
              <w:t xml:space="preserve">Game </w:t>
            </w:r>
            <w:r w:rsidR="00D75BF1" w:rsidRPr="00D75BF1">
              <w:rPr>
                <w:rFonts w:cs="Times New Roman"/>
                <w:sz w:val="20"/>
                <w:szCs w:val="20"/>
              </w:rPr>
              <w:t>cannot</w:t>
            </w:r>
            <w:r w:rsidRPr="00D75BF1">
              <w:rPr>
                <w:rFonts w:cs="Times New Roman"/>
                <w:sz w:val="20"/>
                <w:szCs w:val="20"/>
              </w:rPr>
              <w:t xml:space="preserve"> be completed because of discrepancies in the rules.</w:t>
            </w:r>
          </w:p>
        </w:tc>
        <w:tc>
          <w:tcPr>
            <w:tcW w:w="1577" w:type="dxa"/>
          </w:tcPr>
          <w:p w14:paraId="555C5F36" w14:textId="77777777" w:rsidR="001E099E" w:rsidRPr="00D75BF1" w:rsidRDefault="004A2FC7" w:rsidP="0050112A">
            <w:pPr>
              <w:pStyle w:val="NoSpacing"/>
              <w:rPr>
                <w:rFonts w:cs="Times New Roman"/>
                <w:sz w:val="20"/>
                <w:szCs w:val="20"/>
              </w:rPr>
            </w:pPr>
            <w:r w:rsidRPr="00D75BF1">
              <w:rPr>
                <w:rFonts w:cs="Times New Roman"/>
                <w:sz w:val="20"/>
                <w:szCs w:val="20"/>
              </w:rPr>
              <w:t>Game can be completed but some rules prevent this from happening.</w:t>
            </w:r>
          </w:p>
        </w:tc>
        <w:tc>
          <w:tcPr>
            <w:tcW w:w="1577" w:type="dxa"/>
          </w:tcPr>
          <w:p w14:paraId="53BD7AD3" w14:textId="77777777" w:rsidR="001E099E" w:rsidRPr="00D75BF1" w:rsidRDefault="004A2FC7" w:rsidP="0050112A">
            <w:pPr>
              <w:pStyle w:val="NoSpacing"/>
              <w:rPr>
                <w:rFonts w:cs="Times New Roman"/>
                <w:sz w:val="20"/>
                <w:szCs w:val="20"/>
              </w:rPr>
            </w:pPr>
            <w:r w:rsidRPr="00D75BF1">
              <w:rPr>
                <w:rFonts w:cs="Times New Roman"/>
                <w:sz w:val="20"/>
                <w:szCs w:val="20"/>
              </w:rPr>
              <w:t xml:space="preserve">Game may or may not be completed. Some changes would be needed. </w:t>
            </w:r>
          </w:p>
        </w:tc>
        <w:tc>
          <w:tcPr>
            <w:tcW w:w="1577" w:type="dxa"/>
          </w:tcPr>
          <w:p w14:paraId="271DD32F" w14:textId="77777777" w:rsidR="001E099E" w:rsidRPr="00D75BF1" w:rsidRDefault="004A2FC7" w:rsidP="0050112A">
            <w:pPr>
              <w:pStyle w:val="NoSpacing"/>
              <w:rPr>
                <w:rFonts w:cs="Times New Roman"/>
                <w:sz w:val="20"/>
                <w:szCs w:val="20"/>
              </w:rPr>
            </w:pPr>
            <w:r w:rsidRPr="00D75BF1">
              <w:rPr>
                <w:rFonts w:cs="Times New Roman"/>
                <w:sz w:val="20"/>
                <w:szCs w:val="20"/>
              </w:rPr>
              <w:t xml:space="preserve">Game is completed but a few </w:t>
            </w:r>
            <w:r w:rsidR="00D75BF1" w:rsidRPr="00D75BF1">
              <w:rPr>
                <w:rFonts w:cs="Times New Roman"/>
                <w:sz w:val="20"/>
                <w:szCs w:val="20"/>
              </w:rPr>
              <w:t>problems</w:t>
            </w:r>
            <w:r w:rsidRPr="00D75BF1">
              <w:rPr>
                <w:rFonts w:cs="Times New Roman"/>
                <w:sz w:val="20"/>
                <w:szCs w:val="20"/>
              </w:rPr>
              <w:t xml:space="preserve"> exist in the rules and planning. </w:t>
            </w:r>
          </w:p>
        </w:tc>
        <w:tc>
          <w:tcPr>
            <w:tcW w:w="1577" w:type="dxa"/>
          </w:tcPr>
          <w:p w14:paraId="3E3B8672" w14:textId="77777777" w:rsidR="001E099E" w:rsidRPr="00D75BF1" w:rsidRDefault="004A2FC7" w:rsidP="0050112A">
            <w:pPr>
              <w:pStyle w:val="NoSpacing"/>
              <w:rPr>
                <w:rFonts w:cs="Times New Roman"/>
                <w:sz w:val="20"/>
                <w:szCs w:val="20"/>
              </w:rPr>
            </w:pPr>
            <w:r w:rsidRPr="00D75BF1">
              <w:rPr>
                <w:rFonts w:cs="Times New Roman"/>
                <w:sz w:val="20"/>
                <w:szCs w:val="20"/>
              </w:rPr>
              <w:t xml:space="preserve">Game can be completed without any problems. </w:t>
            </w:r>
          </w:p>
        </w:tc>
      </w:tr>
      <w:tr w:rsidR="001E099E" w:rsidRPr="00D75BF1" w14:paraId="4C66F5F7" w14:textId="77777777" w:rsidTr="001E099E">
        <w:tc>
          <w:tcPr>
            <w:tcW w:w="1556" w:type="dxa"/>
          </w:tcPr>
          <w:p w14:paraId="2C62F795" w14:textId="77777777" w:rsidR="001E099E" w:rsidRPr="00D75BF1" w:rsidRDefault="0050112A" w:rsidP="001E099E">
            <w:pPr>
              <w:pStyle w:val="NoSpacing"/>
              <w:jc w:val="center"/>
              <w:rPr>
                <w:rFonts w:cs="Times New Roman"/>
                <w:sz w:val="20"/>
                <w:szCs w:val="20"/>
              </w:rPr>
            </w:pPr>
            <w:r w:rsidRPr="00D75BF1">
              <w:rPr>
                <w:rFonts w:cs="Times New Roman"/>
                <w:sz w:val="20"/>
                <w:szCs w:val="20"/>
              </w:rPr>
              <w:t>Knowledge</w:t>
            </w:r>
          </w:p>
        </w:tc>
        <w:tc>
          <w:tcPr>
            <w:tcW w:w="1576" w:type="dxa"/>
          </w:tcPr>
          <w:p w14:paraId="6BC0E85E" w14:textId="77777777" w:rsidR="001E099E" w:rsidRPr="00D75BF1" w:rsidRDefault="0050112A" w:rsidP="0050112A">
            <w:pPr>
              <w:pStyle w:val="NoSpacing"/>
              <w:rPr>
                <w:rFonts w:cs="Times New Roman"/>
                <w:sz w:val="20"/>
                <w:szCs w:val="20"/>
              </w:rPr>
            </w:pPr>
            <w:r w:rsidRPr="00D75BF1">
              <w:rPr>
                <w:rFonts w:cs="Times New Roman"/>
                <w:sz w:val="20"/>
                <w:szCs w:val="20"/>
              </w:rPr>
              <w:t xml:space="preserve">Game fails to incorporate what was learned from the unit. </w:t>
            </w:r>
          </w:p>
        </w:tc>
        <w:tc>
          <w:tcPr>
            <w:tcW w:w="1576" w:type="dxa"/>
          </w:tcPr>
          <w:p w14:paraId="629F44CC" w14:textId="77777777" w:rsidR="001E099E" w:rsidRPr="00D75BF1" w:rsidRDefault="004A2FC7" w:rsidP="004A2FC7">
            <w:pPr>
              <w:pStyle w:val="NoSpacing"/>
              <w:rPr>
                <w:rFonts w:cs="Times New Roman"/>
                <w:sz w:val="20"/>
                <w:szCs w:val="20"/>
              </w:rPr>
            </w:pPr>
            <w:r w:rsidRPr="00D75BF1">
              <w:rPr>
                <w:rFonts w:cs="Times New Roman"/>
                <w:sz w:val="20"/>
                <w:szCs w:val="20"/>
              </w:rPr>
              <w:t>Game allows students to review minimally.</w:t>
            </w:r>
          </w:p>
        </w:tc>
        <w:tc>
          <w:tcPr>
            <w:tcW w:w="1577" w:type="dxa"/>
          </w:tcPr>
          <w:p w14:paraId="131F409F" w14:textId="77777777" w:rsidR="001E099E" w:rsidRPr="00D75BF1" w:rsidRDefault="004A2FC7" w:rsidP="0050112A">
            <w:pPr>
              <w:pStyle w:val="NoSpacing"/>
              <w:rPr>
                <w:rFonts w:cs="Times New Roman"/>
                <w:sz w:val="20"/>
                <w:szCs w:val="20"/>
              </w:rPr>
            </w:pPr>
            <w:r w:rsidRPr="00D75BF1">
              <w:rPr>
                <w:rFonts w:cs="Times New Roman"/>
                <w:sz w:val="20"/>
                <w:szCs w:val="20"/>
              </w:rPr>
              <w:t xml:space="preserve">Game allows students to review partially. </w:t>
            </w:r>
          </w:p>
        </w:tc>
        <w:tc>
          <w:tcPr>
            <w:tcW w:w="1577" w:type="dxa"/>
          </w:tcPr>
          <w:p w14:paraId="30FEC690" w14:textId="77777777" w:rsidR="001E099E" w:rsidRPr="00D75BF1" w:rsidRDefault="003C4C7B" w:rsidP="003C4C7B">
            <w:pPr>
              <w:pStyle w:val="NoSpacing"/>
              <w:rPr>
                <w:rFonts w:cs="Times New Roman"/>
                <w:sz w:val="20"/>
                <w:szCs w:val="20"/>
              </w:rPr>
            </w:pPr>
            <w:r w:rsidRPr="00D75BF1">
              <w:rPr>
                <w:rFonts w:cs="Times New Roman"/>
                <w:sz w:val="20"/>
                <w:szCs w:val="20"/>
              </w:rPr>
              <w:t>Game allows students to review adequately.</w:t>
            </w:r>
          </w:p>
        </w:tc>
        <w:tc>
          <w:tcPr>
            <w:tcW w:w="1577" w:type="dxa"/>
          </w:tcPr>
          <w:p w14:paraId="391461FF" w14:textId="77777777" w:rsidR="001E099E" w:rsidRPr="00D75BF1" w:rsidRDefault="004A2FC7" w:rsidP="0050112A">
            <w:pPr>
              <w:pStyle w:val="NoSpacing"/>
              <w:rPr>
                <w:rFonts w:cs="Times New Roman"/>
                <w:sz w:val="20"/>
                <w:szCs w:val="20"/>
              </w:rPr>
            </w:pPr>
            <w:r w:rsidRPr="00D75BF1">
              <w:rPr>
                <w:rFonts w:cs="Times New Roman"/>
                <w:sz w:val="20"/>
                <w:szCs w:val="20"/>
              </w:rPr>
              <w:t>Game allows students to review chapter without leaving anything out.</w:t>
            </w:r>
          </w:p>
        </w:tc>
        <w:tc>
          <w:tcPr>
            <w:tcW w:w="1577" w:type="dxa"/>
          </w:tcPr>
          <w:p w14:paraId="5E004BC0" w14:textId="3D6A50A4" w:rsidR="001E099E" w:rsidRPr="00D75BF1" w:rsidRDefault="00430066" w:rsidP="0050112A">
            <w:pPr>
              <w:pStyle w:val="NoSpacing"/>
              <w:rPr>
                <w:rFonts w:cs="Times New Roman"/>
                <w:sz w:val="20"/>
                <w:szCs w:val="20"/>
              </w:rPr>
            </w:pPr>
            <w:r w:rsidRPr="00D75BF1">
              <w:rPr>
                <w:rFonts w:cs="Times New Roman"/>
                <w:sz w:val="20"/>
                <w:szCs w:val="20"/>
              </w:rPr>
              <w:t xml:space="preserve">Game incorporates knowledge from class </w:t>
            </w:r>
            <w:r w:rsidR="00703E3F">
              <w:rPr>
                <w:rFonts w:cs="Times New Roman"/>
                <w:sz w:val="20"/>
                <w:szCs w:val="20"/>
              </w:rPr>
              <w:t>and extends knowledge</w:t>
            </w:r>
            <w:r w:rsidRPr="00D75BF1">
              <w:rPr>
                <w:rFonts w:cs="Times New Roman"/>
                <w:sz w:val="20"/>
                <w:szCs w:val="20"/>
              </w:rPr>
              <w:t xml:space="preserve">. </w:t>
            </w:r>
          </w:p>
        </w:tc>
      </w:tr>
      <w:tr w:rsidR="0050112A" w:rsidRPr="00D75BF1" w14:paraId="23435151" w14:textId="77777777" w:rsidTr="001E099E">
        <w:tc>
          <w:tcPr>
            <w:tcW w:w="1556" w:type="dxa"/>
          </w:tcPr>
          <w:p w14:paraId="24F6F02E" w14:textId="77777777" w:rsidR="0050112A" w:rsidRPr="00D75BF1" w:rsidRDefault="0050112A" w:rsidP="001E099E">
            <w:pPr>
              <w:pStyle w:val="NoSpacing"/>
              <w:jc w:val="center"/>
              <w:rPr>
                <w:rFonts w:cs="Times New Roman"/>
                <w:sz w:val="20"/>
                <w:szCs w:val="20"/>
              </w:rPr>
            </w:pPr>
            <w:r w:rsidRPr="00D75BF1">
              <w:rPr>
                <w:rFonts w:cs="Times New Roman"/>
                <w:sz w:val="20"/>
                <w:szCs w:val="20"/>
              </w:rPr>
              <w:t>Creativity</w:t>
            </w:r>
            <w:r w:rsidR="00430066" w:rsidRPr="00D75BF1">
              <w:rPr>
                <w:rFonts w:cs="Times New Roman"/>
                <w:sz w:val="20"/>
                <w:szCs w:val="20"/>
              </w:rPr>
              <w:t>/ Aesthetics</w:t>
            </w:r>
          </w:p>
        </w:tc>
        <w:tc>
          <w:tcPr>
            <w:tcW w:w="1576" w:type="dxa"/>
          </w:tcPr>
          <w:p w14:paraId="3068DA52" w14:textId="77777777" w:rsidR="0050112A" w:rsidRPr="00D75BF1" w:rsidRDefault="0050112A" w:rsidP="0050112A">
            <w:pPr>
              <w:pStyle w:val="NoSpacing"/>
              <w:rPr>
                <w:rFonts w:cs="Times New Roman"/>
                <w:sz w:val="20"/>
                <w:szCs w:val="20"/>
              </w:rPr>
            </w:pPr>
            <w:r w:rsidRPr="00D75BF1">
              <w:rPr>
                <w:rFonts w:cs="Times New Roman"/>
                <w:sz w:val="20"/>
                <w:szCs w:val="20"/>
              </w:rPr>
              <w:t xml:space="preserve">No effort shown. </w:t>
            </w:r>
          </w:p>
        </w:tc>
        <w:tc>
          <w:tcPr>
            <w:tcW w:w="1576" w:type="dxa"/>
          </w:tcPr>
          <w:p w14:paraId="418C4BD0" w14:textId="77777777" w:rsidR="0050112A" w:rsidRPr="00D75BF1" w:rsidRDefault="0050112A" w:rsidP="0050112A">
            <w:pPr>
              <w:pStyle w:val="NoSpacing"/>
              <w:rPr>
                <w:rFonts w:cs="Times New Roman"/>
                <w:sz w:val="20"/>
                <w:szCs w:val="20"/>
              </w:rPr>
            </w:pPr>
            <w:r w:rsidRPr="00D75BF1">
              <w:rPr>
                <w:rFonts w:cs="Times New Roman"/>
                <w:sz w:val="20"/>
                <w:szCs w:val="20"/>
              </w:rPr>
              <w:t>Minimal effort shown.</w:t>
            </w:r>
          </w:p>
        </w:tc>
        <w:tc>
          <w:tcPr>
            <w:tcW w:w="1577" w:type="dxa"/>
          </w:tcPr>
          <w:p w14:paraId="3E45441A" w14:textId="77777777" w:rsidR="0050112A" w:rsidRPr="00D75BF1" w:rsidRDefault="0050112A" w:rsidP="0050112A">
            <w:pPr>
              <w:pStyle w:val="NoSpacing"/>
              <w:rPr>
                <w:rFonts w:cs="Times New Roman"/>
                <w:sz w:val="20"/>
                <w:szCs w:val="20"/>
              </w:rPr>
            </w:pPr>
            <w:r w:rsidRPr="00D75BF1">
              <w:rPr>
                <w:rFonts w:cs="Times New Roman"/>
                <w:sz w:val="20"/>
                <w:szCs w:val="20"/>
              </w:rPr>
              <w:t>Very simple design.</w:t>
            </w:r>
          </w:p>
        </w:tc>
        <w:tc>
          <w:tcPr>
            <w:tcW w:w="1577" w:type="dxa"/>
          </w:tcPr>
          <w:p w14:paraId="0252759C" w14:textId="77777777" w:rsidR="0050112A" w:rsidRPr="00D75BF1" w:rsidRDefault="00430066" w:rsidP="0050112A">
            <w:pPr>
              <w:pStyle w:val="NoSpacing"/>
              <w:rPr>
                <w:rFonts w:cs="Times New Roman"/>
                <w:sz w:val="20"/>
                <w:szCs w:val="20"/>
              </w:rPr>
            </w:pPr>
            <w:r w:rsidRPr="00D75BF1">
              <w:rPr>
                <w:rFonts w:cs="Times New Roman"/>
                <w:sz w:val="20"/>
                <w:szCs w:val="20"/>
              </w:rPr>
              <w:t xml:space="preserve">Clearly well thought out but lacks detail. </w:t>
            </w:r>
          </w:p>
        </w:tc>
        <w:tc>
          <w:tcPr>
            <w:tcW w:w="1577" w:type="dxa"/>
          </w:tcPr>
          <w:p w14:paraId="3076A52F" w14:textId="77777777" w:rsidR="0050112A" w:rsidRPr="00D75BF1" w:rsidRDefault="00430066" w:rsidP="0050112A">
            <w:pPr>
              <w:pStyle w:val="NoSpacing"/>
              <w:rPr>
                <w:rFonts w:cs="Times New Roman"/>
                <w:sz w:val="20"/>
                <w:szCs w:val="20"/>
              </w:rPr>
            </w:pPr>
            <w:r w:rsidRPr="00D75BF1">
              <w:rPr>
                <w:rFonts w:cs="Times New Roman"/>
                <w:sz w:val="20"/>
                <w:szCs w:val="20"/>
              </w:rPr>
              <w:t xml:space="preserve">Clear and well thought out design with good detail. </w:t>
            </w:r>
          </w:p>
        </w:tc>
        <w:tc>
          <w:tcPr>
            <w:tcW w:w="1577" w:type="dxa"/>
          </w:tcPr>
          <w:p w14:paraId="52ABC8CD" w14:textId="77777777" w:rsidR="0050112A" w:rsidRPr="00D75BF1" w:rsidRDefault="0050112A" w:rsidP="0050112A">
            <w:pPr>
              <w:pStyle w:val="NoSpacing"/>
              <w:rPr>
                <w:rFonts w:cs="Times New Roman"/>
                <w:sz w:val="20"/>
                <w:szCs w:val="20"/>
              </w:rPr>
            </w:pPr>
            <w:r w:rsidRPr="00D75BF1">
              <w:rPr>
                <w:rFonts w:cs="Times New Roman"/>
                <w:sz w:val="20"/>
                <w:szCs w:val="20"/>
              </w:rPr>
              <w:t xml:space="preserve">Original design with amazing attention to detail. </w:t>
            </w:r>
          </w:p>
        </w:tc>
      </w:tr>
    </w:tbl>
    <w:p w14:paraId="68935907" w14:textId="77777777" w:rsidR="009E21E6" w:rsidRPr="00D75BF1" w:rsidRDefault="009E21E6" w:rsidP="00D75BF1">
      <w:pPr>
        <w:pStyle w:val="NoSpacing"/>
        <w:rPr>
          <w:rFonts w:cs="Times New Roman"/>
          <w:sz w:val="20"/>
          <w:szCs w:val="20"/>
        </w:rPr>
      </w:pPr>
    </w:p>
    <w:sectPr w:rsidR="009E21E6" w:rsidRPr="00D75BF1" w:rsidSect="001E09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C3F13"/>
    <w:multiLevelType w:val="hybridMultilevel"/>
    <w:tmpl w:val="CE44A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CF"/>
    <w:rsid w:val="00102CEB"/>
    <w:rsid w:val="001E099E"/>
    <w:rsid w:val="0027596F"/>
    <w:rsid w:val="003C4C7B"/>
    <w:rsid w:val="00430066"/>
    <w:rsid w:val="004A2FC7"/>
    <w:rsid w:val="0050112A"/>
    <w:rsid w:val="00656FFD"/>
    <w:rsid w:val="00703E3F"/>
    <w:rsid w:val="008D274B"/>
    <w:rsid w:val="0097427F"/>
    <w:rsid w:val="0098119C"/>
    <w:rsid w:val="00992DDD"/>
    <w:rsid w:val="009E21E6"/>
    <w:rsid w:val="00A96A31"/>
    <w:rsid w:val="00AD37EF"/>
    <w:rsid w:val="00AE711E"/>
    <w:rsid w:val="00B755CF"/>
    <w:rsid w:val="00D21D1D"/>
    <w:rsid w:val="00D75BF1"/>
    <w:rsid w:val="00DF010B"/>
    <w:rsid w:val="00E8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00D69"/>
  <w15:docId w15:val="{504F12F8-DDA0-5049-AE01-EB25BF6EF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099E"/>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4AB6"/>
    <w:pPr>
      <w:spacing w:after="0" w:line="240" w:lineRule="auto"/>
    </w:pPr>
    <w:rPr>
      <w:rFonts w:ascii="Times New Roman" w:hAnsi="Times New Roman"/>
      <w:sz w:val="24"/>
    </w:rPr>
  </w:style>
  <w:style w:type="table" w:styleId="TableGrid">
    <w:name w:val="Table Grid"/>
    <w:basedOn w:val="TableNormal"/>
    <w:uiPriority w:val="59"/>
    <w:rsid w:val="001E0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dc:creator>
  <cp:lastModifiedBy>Yashneel Prahalad</cp:lastModifiedBy>
  <cp:revision>5</cp:revision>
  <dcterms:created xsi:type="dcterms:W3CDTF">2019-09-18T21:57:00Z</dcterms:created>
  <dcterms:modified xsi:type="dcterms:W3CDTF">2019-09-18T22:08:00Z</dcterms:modified>
</cp:coreProperties>
</file>