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62AC2" w14:paraId="11441AEE" w14:textId="77777777" w:rsidTr="00762AC2">
        <w:tc>
          <w:tcPr>
            <w:tcW w:w="2878" w:type="dxa"/>
          </w:tcPr>
          <w:p w14:paraId="37526B77" w14:textId="546B459B" w:rsidR="00762AC2" w:rsidRDefault="00762AC2">
            <w:r>
              <w:t>Issue</w:t>
            </w:r>
          </w:p>
        </w:tc>
        <w:tc>
          <w:tcPr>
            <w:tcW w:w="2878" w:type="dxa"/>
          </w:tcPr>
          <w:p w14:paraId="6FF17B1C" w14:textId="33EE2093" w:rsidR="00762AC2" w:rsidRDefault="00762AC2">
            <w:r>
              <w:t xml:space="preserve">Liberal </w:t>
            </w:r>
          </w:p>
        </w:tc>
        <w:tc>
          <w:tcPr>
            <w:tcW w:w="2878" w:type="dxa"/>
          </w:tcPr>
          <w:p w14:paraId="1E0CDAEF" w14:textId="5C27FE4C" w:rsidR="00762AC2" w:rsidRDefault="00762AC2">
            <w:r>
              <w:t>Conservative</w:t>
            </w:r>
          </w:p>
        </w:tc>
        <w:tc>
          <w:tcPr>
            <w:tcW w:w="2878" w:type="dxa"/>
          </w:tcPr>
          <w:p w14:paraId="6E37BCBE" w14:textId="63BA5B34" w:rsidR="00762AC2" w:rsidRDefault="00762AC2">
            <w:r>
              <w:t xml:space="preserve">NDP </w:t>
            </w:r>
          </w:p>
        </w:tc>
        <w:tc>
          <w:tcPr>
            <w:tcW w:w="2878" w:type="dxa"/>
          </w:tcPr>
          <w:p w14:paraId="6B50AE85" w14:textId="1F0FD82F" w:rsidR="00762AC2" w:rsidRDefault="00762AC2">
            <w:r>
              <w:t>Other:</w:t>
            </w:r>
          </w:p>
        </w:tc>
      </w:tr>
      <w:tr w:rsidR="00762AC2" w14:paraId="72DE78C6" w14:textId="77777777" w:rsidTr="00762AC2">
        <w:tc>
          <w:tcPr>
            <w:tcW w:w="2878" w:type="dxa"/>
          </w:tcPr>
          <w:p w14:paraId="2183C1B1" w14:textId="284F5CC7" w:rsidR="00762AC2" w:rsidRPr="00762AC2" w:rsidRDefault="00762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Education</w:t>
            </w:r>
          </w:p>
          <w:p w14:paraId="61BA43AA" w14:textId="41C2B0E4" w:rsidR="00762AC2" w:rsidRDefault="00762AC2"/>
          <w:p w14:paraId="6508F663" w14:textId="77777777" w:rsidR="00762AC2" w:rsidRDefault="00762AC2"/>
          <w:p w14:paraId="644ACE5D" w14:textId="77777777" w:rsidR="00762AC2" w:rsidRDefault="00762AC2"/>
          <w:p w14:paraId="0A6CB6E9" w14:textId="77777777" w:rsidR="00762AC2" w:rsidRDefault="00762AC2"/>
          <w:p w14:paraId="7CC9E49D" w14:textId="235EE465" w:rsidR="00762AC2" w:rsidRDefault="00762AC2"/>
        </w:tc>
        <w:tc>
          <w:tcPr>
            <w:tcW w:w="2878" w:type="dxa"/>
          </w:tcPr>
          <w:p w14:paraId="60501DE3" w14:textId="77777777" w:rsidR="005B0FA1" w:rsidRDefault="005B0FA1" w:rsidP="005B0FA1">
            <w:r>
              <w:t>Increased Canada Student Grant by up to $1,200 per year (</w:t>
            </w:r>
            <w:hyperlink r:id="rId5" w:tgtFrame="_blank" w:history="1">
              <w:r>
                <w:rPr>
                  <w:rStyle w:val="Hyperlink"/>
                  <w:rFonts w:ascii="Verdana" w:hAnsi="Verdana"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)</w:t>
            </w:r>
          </w:p>
          <w:p w14:paraId="7C976B7F" w14:textId="77777777" w:rsidR="005B0FA1" w:rsidRDefault="005B0FA1" w:rsidP="005B0FA1">
            <w:r>
              <w:t>Offer students two-years window after graduation before they start paying off student loans, interest-free (</w:t>
            </w:r>
            <w:hyperlink r:id="rId6" w:tgtFrame="_blank" w:history="1">
              <w:r>
                <w:rPr>
                  <w:rStyle w:val="Hyperlink"/>
                  <w:rFonts w:ascii="Verdana" w:hAnsi="Verdana"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)</w:t>
            </w:r>
          </w:p>
          <w:p w14:paraId="5803E5C4" w14:textId="77777777" w:rsidR="005B0FA1" w:rsidRDefault="005B0FA1" w:rsidP="005B0FA1">
            <w:r>
              <w:t>Delay student loan repayments until graduates make at least $35,000 (and if their income ever falls below this level, payments will be put on hold) (</w:t>
            </w:r>
            <w:hyperlink r:id="rId7" w:tgtFrame="_blank" w:history="1">
              <w:r>
                <w:rPr>
                  <w:rStyle w:val="Hyperlink"/>
                  <w:rFonts w:ascii="Verdana" w:hAnsi="Verdana"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)</w:t>
            </w:r>
          </w:p>
          <w:p w14:paraId="28926925" w14:textId="77777777" w:rsidR="005B0FA1" w:rsidRDefault="005B0FA1" w:rsidP="005B0FA1">
            <w:r>
              <w:t>Pause student loan repayments for new parents, interest-free, until their youngest child turns five years old (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)</w:t>
            </w:r>
          </w:p>
          <w:p w14:paraId="13D87B39" w14:textId="77777777" w:rsidR="005B0FA1" w:rsidRDefault="005B0FA1" w:rsidP="005B0FA1">
            <w:r>
              <w:t xml:space="preserve">Help establish the </w:t>
            </w:r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>
              <w:t>l’Ontario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  <w:p w14:paraId="6854582A" w14:textId="77777777" w:rsidR="00762AC2" w:rsidRDefault="00762AC2" w:rsidP="005B0FA1"/>
        </w:tc>
        <w:tc>
          <w:tcPr>
            <w:tcW w:w="2878" w:type="dxa"/>
          </w:tcPr>
          <w:p w14:paraId="06C72A4A" w14:textId="27DD3641" w:rsidR="00762AC2" w:rsidRDefault="005B0FA1">
            <w:r>
              <w:t>n/a</w:t>
            </w:r>
          </w:p>
        </w:tc>
        <w:tc>
          <w:tcPr>
            <w:tcW w:w="2878" w:type="dxa"/>
          </w:tcPr>
          <w:p w14:paraId="7D8F5329" w14:textId="77777777" w:rsidR="005B0FA1" w:rsidRPr="005B0FA1" w:rsidRDefault="005B0FA1" w:rsidP="005B0FA1">
            <w:r w:rsidRPr="005B0FA1">
              <w:t>Eliminate interest on federal portion of student loans (</w:t>
            </w:r>
            <w:hyperlink r:id="rId9" w:history="1">
              <w:r w:rsidRPr="005B0FA1">
                <w:rPr>
                  <w:rStyle w:val="Emphasis"/>
                  <w:rFonts w:ascii="Verdana" w:hAnsi="Verdana"/>
                  <w:color w:val="DC1B1B"/>
                  <w:sz w:val="20"/>
                  <w:szCs w:val="20"/>
                </w:rPr>
                <w:t>source</w:t>
              </w:r>
            </w:hyperlink>
            <w:r w:rsidRPr="005B0FA1">
              <w:t>, </w:t>
            </w:r>
            <w:hyperlink r:id="rId10" w:history="1">
              <w:r w:rsidRPr="005B0FA1">
                <w:rPr>
                  <w:rStyle w:val="Emphasis"/>
                  <w:rFonts w:ascii="Verdana" w:hAnsi="Verdana"/>
                  <w:color w:val="DC1B1B"/>
                  <w:sz w:val="20"/>
                  <w:szCs w:val="20"/>
                </w:rPr>
                <w:t>PBO analysis</w:t>
              </w:r>
            </w:hyperlink>
            <w:r w:rsidRPr="005B0FA1">
              <w:t>)</w:t>
            </w:r>
          </w:p>
          <w:p w14:paraId="7E76365D" w14:textId="77777777" w:rsidR="005B0FA1" w:rsidRPr="005B0FA1" w:rsidRDefault="005B0FA1" w:rsidP="005B0FA1">
            <w:r w:rsidRPr="005B0FA1">
              <w:t>Move away from loans by increasing access to Canada Student Grants (</w:t>
            </w:r>
            <w:hyperlink r:id="rId11" w:history="1">
              <w:r w:rsidRPr="005B0FA1">
                <w:rPr>
                  <w:rStyle w:val="Emphasis"/>
                  <w:rFonts w:ascii="Verdana" w:hAnsi="Verdana"/>
                  <w:color w:val="DC1B1B"/>
                  <w:sz w:val="20"/>
                  <w:szCs w:val="20"/>
                </w:rPr>
                <w:t>source</w:t>
              </w:r>
            </w:hyperlink>
            <w:r w:rsidRPr="005B0FA1">
              <w:t>)</w:t>
            </w:r>
          </w:p>
          <w:p w14:paraId="18109256" w14:textId="77777777" w:rsidR="005B0FA1" w:rsidRPr="005B0FA1" w:rsidRDefault="005B0FA1" w:rsidP="005B0FA1">
            <w:r w:rsidRPr="005B0FA1">
              <w:t>Invest to bring all schools on First Nations reserves up to provincial standards, fulfilling “</w:t>
            </w:r>
            <w:proofErr w:type="spellStart"/>
            <w:r w:rsidRPr="005B0FA1">
              <w:t>Shannen’s</w:t>
            </w:r>
            <w:proofErr w:type="spellEnd"/>
            <w:r w:rsidRPr="005B0FA1">
              <w:t xml:space="preserve"> Dream” parliamentary motion of 2012 (see Indigenous affairs) (</w:t>
            </w:r>
            <w:hyperlink r:id="rId12" w:history="1">
              <w:r w:rsidRPr="005B0FA1">
                <w:rPr>
                  <w:rStyle w:val="Emphasis"/>
                  <w:rFonts w:ascii="Verdana" w:hAnsi="Verdana"/>
                  <w:color w:val="DC1B1B"/>
                  <w:sz w:val="20"/>
                  <w:szCs w:val="20"/>
                </w:rPr>
                <w:t>source</w:t>
              </w:r>
            </w:hyperlink>
            <w:r w:rsidRPr="005B0FA1">
              <w:t>)</w:t>
            </w:r>
          </w:p>
          <w:p w14:paraId="21AE02FF" w14:textId="77777777" w:rsidR="00762AC2" w:rsidRPr="005B0FA1" w:rsidRDefault="00762AC2" w:rsidP="005B0FA1"/>
        </w:tc>
        <w:tc>
          <w:tcPr>
            <w:tcW w:w="2878" w:type="dxa"/>
          </w:tcPr>
          <w:p w14:paraId="2BB5A743" w14:textId="77777777" w:rsidR="00762AC2" w:rsidRDefault="00762AC2"/>
        </w:tc>
      </w:tr>
      <w:tr w:rsidR="00762AC2" w14:paraId="082ECCEE" w14:textId="77777777" w:rsidTr="00762AC2">
        <w:tc>
          <w:tcPr>
            <w:tcW w:w="2878" w:type="dxa"/>
          </w:tcPr>
          <w:p w14:paraId="469F390C" w14:textId="13CB90D6" w:rsidR="00762AC2" w:rsidRPr="00762AC2" w:rsidRDefault="00762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Care</w:t>
            </w:r>
          </w:p>
          <w:p w14:paraId="25318D89" w14:textId="77777777" w:rsidR="00762AC2" w:rsidRDefault="00762AC2"/>
          <w:p w14:paraId="62D130B3" w14:textId="23E132D2" w:rsidR="00762AC2" w:rsidRDefault="00762AC2"/>
          <w:p w14:paraId="426834CA" w14:textId="77777777" w:rsidR="00762AC2" w:rsidRDefault="00762AC2"/>
          <w:p w14:paraId="379C8AF8" w14:textId="77777777" w:rsidR="00762AC2" w:rsidRDefault="00762AC2"/>
          <w:p w14:paraId="5BCC300D" w14:textId="0E463CF0" w:rsidR="00762AC2" w:rsidRDefault="00762AC2"/>
        </w:tc>
        <w:tc>
          <w:tcPr>
            <w:tcW w:w="2878" w:type="dxa"/>
          </w:tcPr>
          <w:p w14:paraId="2E0C384A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Ensure all Canadians have access to a family doctor or primary health care team, as well as mental health services (</w:t>
            </w:r>
            <w:hyperlink r:id="rId13" w:tgtFrame="_blank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25D84282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Add $6 billion over four years to federal portion of health-care funding to add and improve services (</w:t>
            </w:r>
            <w:hyperlink r:id="rId14" w:tgtFrame="_blank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747C291D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lastRenderedPageBreak/>
              <w:t>Introduce legislation for “distinctions-based” health care for Indigenous people, emphasizing mental health, healing and long-term care (</w:t>
            </w:r>
            <w:hyperlink r:id="rId15" w:tgtFrame="_blank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5A42225A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Add $30 million in funding next year for pediatric cancer research</w:t>
            </w:r>
          </w:p>
          <w:p w14:paraId="362CACA4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Create a national institute for women’s health to address gender gaps in research and care (</w:t>
            </w:r>
            <w:hyperlink r:id="rId16" w:tgtFrame="_blank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6AE7D02A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 xml:space="preserve">Integrate sex and gender-based analyses, as well as diversity analyses, in Canadian Institutes of </w:t>
            </w:r>
            <w:proofErr w:type="spellStart"/>
            <w:r w:rsidRPr="005B0FA1">
              <w:rPr>
                <w:rFonts w:cstheme="minorHAnsi"/>
              </w:rPr>
              <w:t>Heath</w:t>
            </w:r>
            <w:proofErr w:type="spellEnd"/>
            <w:r w:rsidRPr="005B0FA1">
              <w:rPr>
                <w:rFonts w:cstheme="minorHAnsi"/>
              </w:rPr>
              <w:t xml:space="preserve"> Research</w:t>
            </w:r>
          </w:p>
          <w:p w14:paraId="5A29CB20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End the ban on blood donations by men who have sex with men</w:t>
            </w:r>
          </w:p>
          <w:p w14:paraId="10626BCF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Create a National Institute for Women’s Health Research</w:t>
            </w:r>
          </w:p>
          <w:p w14:paraId="435C40C2" w14:textId="77777777" w:rsidR="00762AC2" w:rsidRPr="005B0FA1" w:rsidRDefault="00762AC2" w:rsidP="005B0FA1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42F16396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lastRenderedPageBreak/>
              <w:t>Increase the Canada Health Transfer and the Canada Social Transfer by at least three per cent every year (</w:t>
            </w:r>
            <w:hyperlink r:id="rId17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418657FF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Commit $50 million over five years towards a national autism strategy (</w:t>
            </w:r>
            <w:hyperlink r:id="rId18" w:tgtFrame="_blank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59EA97B2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lastRenderedPageBreak/>
              <w:t>Invest $1.5 billion during first term to purchase MRI machines and CT machines (</w:t>
            </w:r>
            <w:hyperlink r:id="rId19" w:tgtFrame="_blank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17CA5B23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Reduce the number of hours spent on therapy needed to qualify for the Disability Tax Credit from 14 to 10 hours per week</w:t>
            </w:r>
          </w:p>
          <w:p w14:paraId="452D2ABE" w14:textId="77777777" w:rsidR="00762AC2" w:rsidRPr="005B0FA1" w:rsidRDefault="00762AC2" w:rsidP="005B0FA1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6A16B621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lastRenderedPageBreak/>
              <w:t>Force drug companies to disclose confidential price rebates they offer to public and private drug coverage payers (</w:t>
            </w:r>
            <w:hyperlink r:id="rId20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0455F9B7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Establish a national suicide prevention action plan (</w:t>
            </w:r>
            <w:hyperlink r:id="rId21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7159A045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lastRenderedPageBreak/>
              <w:t>Declare a national public health emergency for the opioid crisis (</w:t>
            </w:r>
            <w:hyperlink r:id="rId22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</w:rPr>
              <w:t>)</w:t>
            </w:r>
          </w:p>
          <w:p w14:paraId="16665927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Fonts w:cstheme="minorHAnsi"/>
              </w:rPr>
              <w:t>Launch an investigation into the role of drug companies in fuelling the opioid epidemic to determine whether criminal charges or civil action is warranted (</w:t>
            </w:r>
            <w:hyperlink r:id="rId23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Style w:val="Emphasis"/>
                <w:rFonts w:cstheme="minorHAnsi"/>
                <w:color w:val="000000"/>
              </w:rPr>
              <w:t>)</w:t>
            </w:r>
          </w:p>
          <w:p w14:paraId="6F76D7CD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Style w:val="s1"/>
                <w:rFonts w:cstheme="minorHAnsi"/>
                <w:color w:val="000000"/>
              </w:rPr>
              <w:t>Put in place a national dental care plan to help uninsured Canadians with household incomes below $90,000, starting in 2020 (</w:t>
            </w:r>
            <w:hyperlink r:id="rId24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Style w:val="s1"/>
                <w:rFonts w:cstheme="minorHAnsi"/>
                <w:color w:val="000000"/>
              </w:rPr>
              <w:t>, </w:t>
            </w:r>
            <w:hyperlink r:id="rId25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Style w:val="s1"/>
                <w:rFonts w:cstheme="minorHAnsi"/>
                <w:color w:val="000000"/>
              </w:rPr>
              <w:t>)</w:t>
            </w:r>
          </w:p>
          <w:p w14:paraId="3D41BAE0" w14:textId="77777777" w:rsidR="005B0FA1" w:rsidRPr="005B0FA1" w:rsidRDefault="005B0FA1" w:rsidP="005B0FA1">
            <w:pPr>
              <w:rPr>
                <w:rFonts w:cstheme="minorHAnsi"/>
              </w:rPr>
            </w:pPr>
            <w:r w:rsidRPr="005B0FA1">
              <w:rPr>
                <w:rStyle w:val="s1"/>
                <w:rFonts w:cstheme="minorHAnsi"/>
                <w:color w:val="000000"/>
              </w:rPr>
              <w:t>Make dental care free for households making under $70,000, with a sliding copayment for those who earn between $70,000 and $90,000 (</w:t>
            </w:r>
            <w:hyperlink r:id="rId26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Style w:val="s1"/>
                <w:rFonts w:cstheme="minorHAnsi"/>
                <w:color w:val="000000"/>
              </w:rPr>
              <w:t>, </w:t>
            </w:r>
            <w:hyperlink r:id="rId27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Style w:val="s1"/>
                <w:rFonts w:cstheme="minorHAnsi"/>
                <w:color w:val="000000"/>
              </w:rPr>
              <w:t>)</w:t>
            </w:r>
          </w:p>
          <w:p w14:paraId="70CD93D0" w14:textId="77777777" w:rsidR="00762AC2" w:rsidRPr="005B0FA1" w:rsidRDefault="00762AC2" w:rsidP="005B0FA1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19AC75C5" w14:textId="77777777" w:rsidR="00762AC2" w:rsidRDefault="00762AC2"/>
        </w:tc>
      </w:tr>
      <w:tr w:rsidR="00762AC2" w14:paraId="03B04A66" w14:textId="77777777" w:rsidTr="00762AC2">
        <w:tc>
          <w:tcPr>
            <w:tcW w:w="2878" w:type="dxa"/>
          </w:tcPr>
          <w:p w14:paraId="1AA952B9" w14:textId="464D4C27" w:rsidR="00762AC2" w:rsidRPr="00762AC2" w:rsidRDefault="00762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Taxes</w:t>
            </w:r>
          </w:p>
          <w:p w14:paraId="1953927D" w14:textId="77777777" w:rsidR="00762AC2" w:rsidRDefault="00762AC2"/>
          <w:p w14:paraId="23D3E873" w14:textId="77777777" w:rsidR="00762AC2" w:rsidRDefault="00762AC2"/>
          <w:p w14:paraId="4032207F" w14:textId="5E158DAA" w:rsidR="00762AC2" w:rsidRDefault="00762AC2"/>
          <w:p w14:paraId="7BE89150" w14:textId="77777777" w:rsidR="00762AC2" w:rsidRDefault="00762AC2"/>
          <w:p w14:paraId="06786915" w14:textId="1389414C" w:rsidR="00762AC2" w:rsidRDefault="00762AC2"/>
        </w:tc>
        <w:tc>
          <w:tcPr>
            <w:tcW w:w="2878" w:type="dxa"/>
          </w:tcPr>
          <w:p w14:paraId="5F896EBA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Raise the basic personal amount to $15,000 by 2023, for taxpayers whose annual salary is less than $147,000 (</w:t>
            </w:r>
            <w:hyperlink r:id="rId28" w:tgtFrame="_blank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3669CE95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Cut in half the corporate tax paid by companies that develop and manufacture zero-emissions technologies (</w:t>
            </w:r>
            <w:hyperlink r:id="rId29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1426EB05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lastRenderedPageBreak/>
              <w:t>Put a 10 per cent tax on luxury cars, boats, and personal aircraft over $100 (</w:t>
            </w:r>
            <w:hyperlink r:id="rId30" w:tgtFrame="_blank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5463FAF5" w14:textId="77777777" w:rsidR="00762AC2" w:rsidRPr="005B0FA1" w:rsidRDefault="00762AC2" w:rsidP="005B0FA1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171A8820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lastRenderedPageBreak/>
              <w:t>Cut the tax rate on income under $47,630 from 15 per cent to 13.75 per cent (</w:t>
            </w:r>
            <w:hyperlink r:id="rId31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32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6FE4EC58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 xml:space="preserve">Effectively remove federal portion of income tax from EI maternity and EI parental benefits by providing a non-refundable tax credit of 15 </w:t>
            </w:r>
            <w:r w:rsidRPr="005B0FA1">
              <w:rPr>
                <w:rFonts w:cstheme="minorHAnsi"/>
                <w:color w:val="000000"/>
              </w:rPr>
              <w:lastRenderedPageBreak/>
              <w:t>per cent for any income earned under these two programs (</w:t>
            </w:r>
            <w:hyperlink r:id="rId33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3C4BD911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Remove the Goods and Services Tax (GST) from home heating and energy bills (</w:t>
            </w:r>
            <w:hyperlink r:id="rId34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44D326A2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Establish a single tax return for Quebec, administered by the province (</w:t>
            </w:r>
            <w:hyperlink r:id="rId35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737DFD4C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Bring back the Harper-era public transit tax credit of up to 15 per cent on monthly and weekly transit passes or electronic fare cards (</w:t>
            </w:r>
            <w:hyperlink r:id="rId36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37" w:history="1">
              <w:r w:rsidRPr="005B0FA1">
                <w:rPr>
                  <w:rStyle w:val="Hyperlink"/>
                  <w:rFonts w:cstheme="minorHAnsi"/>
                  <w:color w:val="DC1B1B"/>
                  <w:u w:val="none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436B54C1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Relaunch a children’s fitness tax credit so parents can claim up to $1,000 for expenses related to fitness and sports activities (</w:t>
            </w:r>
            <w:hyperlink r:id="rId38" w:tgtFrame="_blank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Style w:val="Emphasis"/>
                <w:rFonts w:cstheme="minorHAnsi"/>
                <w:color w:val="000000"/>
              </w:rPr>
              <w:t>, </w:t>
            </w:r>
            <w:hyperlink r:id="rId39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079F4B9B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Relaunch a children’s arts tax credit to claim up to $500 for expenses related to arts and educational activities (</w:t>
            </w:r>
            <w:hyperlink r:id="rId40" w:tgtFrame="_blank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Style w:val="Emphasis"/>
                <w:rFonts w:cstheme="minorHAnsi"/>
                <w:color w:val="000000"/>
              </w:rPr>
              <w:t>, </w:t>
            </w:r>
            <w:hyperlink r:id="rId41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05242479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 xml:space="preserve">Increase the government’s contribution to an RESP from 20 per cent to 30 per cent for every dollar invested up to $2,500 a </w:t>
            </w:r>
            <w:r w:rsidRPr="005B0FA1">
              <w:rPr>
                <w:rFonts w:cstheme="minorHAnsi"/>
                <w:color w:val="000000"/>
              </w:rPr>
              <w:lastRenderedPageBreak/>
              <w:t>year (low-income parents would receive 50 per cent on the first $500 they invest every year) (</w:t>
            </w:r>
            <w:hyperlink r:id="rId42" w:tgtFrame="_blank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43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5697DB0C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Reduce personal income tax payable by exempting the spouses or common-law partners of individuals who own a Canadian-controlled private corporation from the tax on split income (</w:t>
            </w:r>
            <w:hyperlink r:id="rId44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45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1ABB31D4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Restore full access to the small business tax rate for corporations earning more than $50,000 in passive investment income in a given year (</w:t>
            </w:r>
            <w:hyperlink r:id="rId46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47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1A735D05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Create a 20 per cent refundable tax credit for green improvements to homes of over $1,000 and up to $20,000 (</w:t>
            </w:r>
            <w:hyperlink r:id="rId48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, </w:t>
            </w:r>
            <w:hyperlink r:id="rId49" w:history="1">
              <w:r w:rsidRPr="005B0FA1">
                <w:rPr>
                  <w:rStyle w:val="Emphasis"/>
                  <w:rFonts w:cstheme="minorHAnsi"/>
                  <w:color w:val="DC1B1B"/>
                </w:rPr>
                <w:t>PBO analysis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56C45BD6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Reduce the number of hours needed to qualify for the Volunteer Firefighter Tax Credit and the Search and Rescue Volunteer Tax Credit – from 200 to 150 in a calendar year </w:t>
            </w:r>
            <w:r w:rsidRPr="005B0FA1">
              <w:rPr>
                <w:rStyle w:val="Emphasis"/>
                <w:rFonts w:cstheme="minorHAnsi"/>
                <w:color w:val="000000"/>
              </w:rPr>
              <w:t>(</w:t>
            </w:r>
            <w:hyperlink r:id="rId50" w:tgtFrame="_blank" w:history="1">
              <w:r w:rsidRPr="005B0FA1">
                <w:rPr>
                  <w:rStyle w:val="Hyperlink"/>
                  <w:rFonts w:cstheme="minorHAnsi"/>
                  <w:i/>
                  <w:iCs/>
                  <w:color w:val="DC1B1B"/>
                  <w:u w:val="none"/>
                </w:rPr>
                <w:t>source</w:t>
              </w:r>
            </w:hyperlink>
            <w:r w:rsidRPr="005B0FA1">
              <w:rPr>
                <w:rStyle w:val="Emphasis"/>
                <w:rFonts w:cstheme="minorHAnsi"/>
                <w:color w:val="000000"/>
              </w:rPr>
              <w:t>)</w:t>
            </w:r>
          </w:p>
          <w:p w14:paraId="46040479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 xml:space="preserve">Boost the adoption expense tax credit to </w:t>
            </w:r>
            <w:r w:rsidRPr="005B0FA1">
              <w:rPr>
                <w:rFonts w:cstheme="minorHAnsi"/>
                <w:color w:val="000000"/>
              </w:rPr>
              <w:lastRenderedPageBreak/>
              <w:t>$20,000 and make it fully refundable (</w:t>
            </w:r>
            <w:hyperlink r:id="rId51" w:tgtFrame="_blank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1A9F68EA" w14:textId="77777777" w:rsidR="00762AC2" w:rsidRPr="005B0FA1" w:rsidRDefault="00762AC2" w:rsidP="005B0FA1">
            <w:pPr>
              <w:rPr>
                <w:rFonts w:cstheme="minorHAnsi"/>
              </w:rPr>
            </w:pPr>
          </w:p>
        </w:tc>
        <w:tc>
          <w:tcPr>
            <w:tcW w:w="2878" w:type="dxa"/>
          </w:tcPr>
          <w:p w14:paraId="4095BBB0" w14:textId="77777777" w:rsidR="005B0FA1" w:rsidRDefault="005B0FA1" w:rsidP="005B0FA1">
            <w:r>
              <w:lastRenderedPageBreak/>
              <w:t>Increase the capital gains tax inclusion rate from the current 50 to 75 per cent (</w:t>
            </w:r>
            <w:hyperlink r:id="rId52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4B4E13F2" w14:textId="77777777" w:rsidR="005B0FA1" w:rsidRDefault="005B0FA1" w:rsidP="005B0FA1">
            <w:r>
              <w:t>Roll back the Conservatives’ corporate income tax cuts by three percentage points to 2010 levels (18 per cent) (</w:t>
            </w:r>
            <w:hyperlink r:id="rId53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0D600FEC" w14:textId="77777777" w:rsidR="005B0FA1" w:rsidRDefault="005B0FA1" w:rsidP="005B0FA1">
            <w:r>
              <w:lastRenderedPageBreak/>
              <w:t>Create a “super-wealth tax” of one per cent on wealth exceeding $20 million, including “luxury items” like real estate and investments portfolios. (</w:t>
            </w:r>
            <w:hyperlink r:id="rId54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rPr>
                <w:rStyle w:val="Emphasis"/>
                <w:rFonts w:ascii="Verdana" w:hAnsi="Verdana"/>
                <w:color w:val="000000"/>
                <w:sz w:val="30"/>
                <w:szCs w:val="30"/>
              </w:rPr>
              <w:t>, </w:t>
            </w:r>
            <w:hyperlink r:id="rId55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  <w:u w:val="none"/>
                </w:rPr>
                <w:t>PBO analysis</w:t>
              </w:r>
            </w:hyperlink>
            <w:r>
              <w:t>)</w:t>
            </w:r>
          </w:p>
          <w:p w14:paraId="394F7E84" w14:textId="77777777" w:rsidR="005B0FA1" w:rsidRDefault="005B0FA1" w:rsidP="005B0FA1">
            <w:r>
              <w:t>Increase the top marginal tax rate by two points to 35 percent (</w:t>
            </w:r>
            <w:hyperlink r:id="rId56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39B5671E" w14:textId="77777777" w:rsidR="005B0FA1" w:rsidRDefault="005B0FA1" w:rsidP="005B0FA1">
            <w:r>
              <w:t>Close stock option loopholes and crack down on shell companies operating in tax havens (</w:t>
            </w:r>
            <w:hyperlink r:id="rId57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)</w:t>
            </w:r>
          </w:p>
          <w:p w14:paraId="7F41C994" w14:textId="77777777" w:rsidR="005B0FA1" w:rsidRDefault="005B0FA1" w:rsidP="005B0FA1">
            <w:r>
              <w:t>Require web giants, such as Netflix, to charge QST and GST, and hold them to the same standards as Canadian cable companies (</w:t>
            </w:r>
            <w:hyperlink r:id="rId58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19DF313F" w14:textId="77777777" w:rsidR="005B0FA1" w:rsidRDefault="005B0FA1" w:rsidP="005B0FA1">
            <w:r>
              <w:t>Put in place a 15 percent foreign buyers tax on purchases of residential property by foreign corporations or people who are not citizens or permanent residents (</w:t>
            </w:r>
            <w:hyperlink r:id="rId59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, </w:t>
            </w:r>
            <w:hyperlink r:id="rId60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PBO analysis</w:t>
              </w:r>
            </w:hyperlink>
            <w:r>
              <w:t>)</w:t>
            </w:r>
          </w:p>
          <w:p w14:paraId="227108BE" w14:textId="77777777" w:rsidR="005B0FA1" w:rsidRDefault="005B0FA1" w:rsidP="005B0FA1">
            <w:r>
              <w:t xml:space="preserve">Put in place income tax averaging for artists and </w:t>
            </w:r>
            <w:r>
              <w:lastRenderedPageBreak/>
              <w:t>cultural workers (</w:t>
            </w:r>
            <w:hyperlink r:id="rId61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6569261B" w14:textId="77777777" w:rsidR="005B0FA1" w:rsidRDefault="005B0FA1" w:rsidP="005B0FA1">
            <w:r>
              <w:t>Double the Home Buyer’s Tax Credit to $1,500 (</w:t>
            </w:r>
            <w:hyperlink r:id="rId62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0DE7C5C9" w14:textId="77777777" w:rsidR="005B0FA1" w:rsidRDefault="005B0FA1" w:rsidP="005B0FA1">
            <w:r>
              <w:t>Waive the federal sales tax on zero-emissions vehicles purchases and provide a $5,000 federal purchase incentive (</w:t>
            </w:r>
            <w:hyperlink r:id="rId63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0F9B59AF" w14:textId="77777777" w:rsidR="005B0FA1" w:rsidRDefault="005B0FA1" w:rsidP="005B0FA1">
            <w:r>
              <w:t>Make the Canada Caregiver Tax Credit refundable (</w:t>
            </w:r>
            <w:hyperlink r:id="rId64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55CC41C0" w14:textId="77777777" w:rsidR="005B0FA1" w:rsidRDefault="005B0FA1" w:rsidP="005B0FA1">
            <w:r>
              <w:t>Expand the Volunteer Firefighters Tax Credit (</w:t>
            </w:r>
            <w:hyperlink r:id="rId65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18033EEA" w14:textId="77777777" w:rsidR="005B0FA1" w:rsidRDefault="005B0FA1" w:rsidP="005B0FA1">
            <w:r>
              <w:t>Put in place a new tax credit for graduates to work in designated rural and Northern communities (</w:t>
            </w:r>
            <w:hyperlink r:id="rId66" w:tgtFrame="_blank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70889FAA" w14:textId="77777777" w:rsidR="00762AC2" w:rsidRDefault="00762AC2" w:rsidP="005B0FA1"/>
        </w:tc>
        <w:tc>
          <w:tcPr>
            <w:tcW w:w="2878" w:type="dxa"/>
          </w:tcPr>
          <w:p w14:paraId="4462219D" w14:textId="77777777" w:rsidR="00762AC2" w:rsidRDefault="00762AC2"/>
        </w:tc>
      </w:tr>
      <w:tr w:rsidR="00762AC2" w14:paraId="189F0AF7" w14:textId="77777777" w:rsidTr="00762AC2">
        <w:tc>
          <w:tcPr>
            <w:tcW w:w="2878" w:type="dxa"/>
          </w:tcPr>
          <w:p w14:paraId="3B8B130A" w14:textId="3288F5F3" w:rsidR="00762AC2" w:rsidRPr="00762AC2" w:rsidRDefault="00762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Youth</w:t>
            </w:r>
          </w:p>
          <w:p w14:paraId="2CACDDA5" w14:textId="241BB31C" w:rsidR="00762AC2" w:rsidRDefault="00762AC2"/>
          <w:p w14:paraId="55B2F530" w14:textId="4D751F3C" w:rsidR="00762AC2" w:rsidRDefault="00762AC2"/>
          <w:p w14:paraId="213C10BF" w14:textId="77777777" w:rsidR="00762AC2" w:rsidRDefault="00762AC2"/>
          <w:p w14:paraId="3F8AAEDC" w14:textId="77777777" w:rsidR="00762AC2" w:rsidRDefault="00762AC2"/>
          <w:p w14:paraId="1D22CDAD" w14:textId="532EA55C" w:rsidR="00762AC2" w:rsidRDefault="00762AC2"/>
        </w:tc>
        <w:tc>
          <w:tcPr>
            <w:tcW w:w="2878" w:type="dxa"/>
          </w:tcPr>
          <w:p w14:paraId="5B39162D" w14:textId="77777777" w:rsidR="00762AC2" w:rsidRDefault="00762AC2"/>
        </w:tc>
        <w:tc>
          <w:tcPr>
            <w:tcW w:w="2878" w:type="dxa"/>
          </w:tcPr>
          <w:p w14:paraId="38149C42" w14:textId="77777777" w:rsidR="00762AC2" w:rsidRDefault="00762AC2"/>
        </w:tc>
        <w:tc>
          <w:tcPr>
            <w:tcW w:w="2878" w:type="dxa"/>
          </w:tcPr>
          <w:p w14:paraId="09BB56A3" w14:textId="77777777" w:rsidR="00762AC2" w:rsidRDefault="00762AC2" w:rsidP="005B0FA1"/>
        </w:tc>
        <w:tc>
          <w:tcPr>
            <w:tcW w:w="2878" w:type="dxa"/>
          </w:tcPr>
          <w:p w14:paraId="72F769B4" w14:textId="77777777" w:rsidR="00762AC2" w:rsidRDefault="00762AC2"/>
        </w:tc>
      </w:tr>
      <w:tr w:rsidR="00762AC2" w14:paraId="2DFF0537" w14:textId="77777777" w:rsidTr="00762AC2">
        <w:tc>
          <w:tcPr>
            <w:tcW w:w="2878" w:type="dxa"/>
          </w:tcPr>
          <w:p w14:paraId="2D93E6DB" w14:textId="2684098B" w:rsidR="00762AC2" w:rsidRPr="00762AC2" w:rsidRDefault="00762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Immigration</w:t>
            </w:r>
          </w:p>
          <w:p w14:paraId="5592B4C5" w14:textId="77777777" w:rsidR="00762AC2" w:rsidRDefault="00762AC2"/>
          <w:p w14:paraId="0FB3D2B0" w14:textId="77777777" w:rsidR="00762AC2" w:rsidRDefault="00762AC2"/>
          <w:p w14:paraId="0A96AEF5" w14:textId="5E31B267" w:rsidR="00762AC2" w:rsidRDefault="00762AC2"/>
          <w:p w14:paraId="339612BA" w14:textId="77777777" w:rsidR="00762AC2" w:rsidRDefault="00762AC2"/>
          <w:p w14:paraId="472E1621" w14:textId="77777777" w:rsidR="00762AC2" w:rsidRDefault="00762AC2"/>
          <w:p w14:paraId="0451FDEE" w14:textId="44D1FEF0" w:rsidR="00762AC2" w:rsidRDefault="00762AC2"/>
        </w:tc>
        <w:tc>
          <w:tcPr>
            <w:tcW w:w="2878" w:type="dxa"/>
          </w:tcPr>
          <w:p w14:paraId="0B7AF304" w14:textId="77777777" w:rsidR="005B0FA1" w:rsidRDefault="005B0FA1" w:rsidP="005B0FA1">
            <w:r>
              <w:t>Introduce a dedicated refugee stream for at-risk human rights advocates, journalists and humanitarian workers, with a target of resettling 250 a year [</w:t>
            </w:r>
            <w:hyperlink r:id="rId67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  <w:u w:val="none"/>
                </w:rPr>
                <w:t>source</w:t>
              </w:r>
            </w:hyperlink>
            <w:r>
              <w:t>]</w:t>
            </w:r>
          </w:p>
          <w:p w14:paraId="06C9853F" w14:textId="77777777" w:rsidR="005B0FA1" w:rsidRDefault="005B0FA1" w:rsidP="005B0FA1">
            <w:r>
              <w:t>Allow local communities, chambers of commerce, and local labour councils to directly sponsor permanent immigrants</w:t>
            </w:r>
          </w:p>
          <w:p w14:paraId="58873FBE" w14:textId="77777777" w:rsidR="00762AC2" w:rsidRDefault="00762AC2" w:rsidP="005B0FA1"/>
        </w:tc>
        <w:tc>
          <w:tcPr>
            <w:tcW w:w="2878" w:type="dxa"/>
          </w:tcPr>
          <w:p w14:paraId="65DCE9B2" w14:textId="77777777" w:rsidR="005B0FA1" w:rsidRDefault="005B0FA1" w:rsidP="005B0FA1">
            <w:r>
              <w:t>Renegotiate the Safe Third Country Agreement with the United States (</w:t>
            </w:r>
            <w:hyperlink r:id="rId68" w:tgtFrame="_blank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66FE3BFC" w14:textId="77777777" w:rsidR="005B0FA1" w:rsidRDefault="005B0FA1" w:rsidP="005B0FA1">
            <w:r>
              <w:t xml:space="preserve">End border crossings at unofficial points of entry like </w:t>
            </w:r>
            <w:proofErr w:type="spellStart"/>
            <w:r>
              <w:t>Roxham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Road (</w:t>
            </w:r>
            <w:hyperlink r:id="rId69" w:tgtFrame="_blank" w:history="1">
              <w:r>
                <w:rPr>
                  <w:rStyle w:val="Hyperlink"/>
                  <w:rFonts w:ascii="Verdana" w:hAnsi="Verdana"/>
                  <w:i/>
                  <w:iCs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42502915" w14:textId="77777777" w:rsidR="005B0FA1" w:rsidRDefault="005B0FA1" w:rsidP="005B0FA1">
            <w:r>
              <w:t>Improve credential recognition and providing low-skilled workers with a path to residency and improving language training (</w:t>
            </w:r>
            <w:hyperlink r:id="rId70" w:history="1">
              <w:r>
                <w:rPr>
                  <w:rStyle w:val="Emphasis"/>
                  <w:rFonts w:ascii="Verdana" w:hAnsi="Verdana"/>
                  <w:color w:val="DC1B1B"/>
                  <w:sz w:val="30"/>
                  <w:szCs w:val="30"/>
                </w:rPr>
                <w:t>source</w:t>
              </w:r>
            </w:hyperlink>
            <w:r>
              <w:t>)</w:t>
            </w:r>
          </w:p>
          <w:p w14:paraId="57A54346" w14:textId="77777777" w:rsidR="00762AC2" w:rsidRDefault="00762AC2" w:rsidP="005B0FA1"/>
        </w:tc>
        <w:tc>
          <w:tcPr>
            <w:tcW w:w="2878" w:type="dxa"/>
          </w:tcPr>
          <w:p w14:paraId="7B423D24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Immediately suspend the Safe Third Country Agreement with the United States (</w:t>
            </w:r>
            <w:hyperlink r:id="rId71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373098EC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Fonts w:cstheme="minorHAnsi"/>
                <w:color w:val="000000"/>
              </w:rPr>
              <w:t>End the cap on applications to sponsor parents and grandparents (</w:t>
            </w:r>
            <w:hyperlink r:id="rId72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Fonts w:cstheme="minorHAnsi"/>
                <w:color w:val="000000"/>
              </w:rPr>
              <w:t>)</w:t>
            </w:r>
          </w:p>
          <w:p w14:paraId="5E675F8A" w14:textId="77777777" w:rsidR="005B0FA1" w:rsidRPr="005B0FA1" w:rsidRDefault="005B0FA1" w:rsidP="005B0FA1">
            <w:pPr>
              <w:rPr>
                <w:rFonts w:cstheme="minorHAnsi"/>
                <w:color w:val="000000"/>
              </w:rPr>
            </w:pPr>
            <w:r w:rsidRPr="005B0FA1">
              <w:rPr>
                <w:rStyle w:val="s1"/>
                <w:rFonts w:cstheme="minorHAnsi"/>
                <w:color w:val="000000"/>
              </w:rPr>
              <w:t>Permanently increase the immigration transfer to the Government of Quebec by $73 million, from $490 million to $563 million per year (</w:t>
            </w:r>
            <w:hyperlink r:id="rId73" w:history="1">
              <w:r w:rsidRPr="005B0FA1">
                <w:rPr>
                  <w:rStyle w:val="Emphasis"/>
                  <w:rFonts w:cstheme="minorHAnsi"/>
                  <w:color w:val="DC1B1B"/>
                </w:rPr>
                <w:t>source</w:t>
              </w:r>
            </w:hyperlink>
            <w:r w:rsidRPr="005B0FA1">
              <w:rPr>
                <w:rStyle w:val="s1"/>
                <w:rFonts w:cstheme="minorHAnsi"/>
                <w:color w:val="000000"/>
              </w:rPr>
              <w:t>)</w:t>
            </w:r>
          </w:p>
          <w:p w14:paraId="7A12B9CE" w14:textId="77777777" w:rsidR="00762AC2" w:rsidRDefault="00762AC2" w:rsidP="005B0FA1"/>
        </w:tc>
        <w:tc>
          <w:tcPr>
            <w:tcW w:w="2878" w:type="dxa"/>
          </w:tcPr>
          <w:p w14:paraId="3B6F0AD3" w14:textId="77777777" w:rsidR="00762AC2" w:rsidRDefault="00762AC2"/>
        </w:tc>
      </w:tr>
    </w:tbl>
    <w:p w14:paraId="3EEBFFC6" w14:textId="77777777" w:rsidR="00762AC2" w:rsidRDefault="00762AC2" w:rsidP="005B0FA1"/>
    <w:sectPr w:rsidR="00762AC2" w:rsidSect="00762A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707"/>
    <w:multiLevelType w:val="multilevel"/>
    <w:tmpl w:val="50B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D6374"/>
    <w:multiLevelType w:val="multilevel"/>
    <w:tmpl w:val="2C2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F0A13"/>
    <w:multiLevelType w:val="multilevel"/>
    <w:tmpl w:val="6C88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82B9C"/>
    <w:multiLevelType w:val="multilevel"/>
    <w:tmpl w:val="94A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11306"/>
    <w:multiLevelType w:val="multilevel"/>
    <w:tmpl w:val="028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371D4"/>
    <w:multiLevelType w:val="multilevel"/>
    <w:tmpl w:val="4E5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94F00"/>
    <w:multiLevelType w:val="multilevel"/>
    <w:tmpl w:val="001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55C32"/>
    <w:multiLevelType w:val="multilevel"/>
    <w:tmpl w:val="85B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C01166"/>
    <w:multiLevelType w:val="multilevel"/>
    <w:tmpl w:val="363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2D628E"/>
    <w:multiLevelType w:val="multilevel"/>
    <w:tmpl w:val="53D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12AEA"/>
    <w:multiLevelType w:val="multilevel"/>
    <w:tmpl w:val="F74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2"/>
    <w:rsid w:val="002208D2"/>
    <w:rsid w:val="005B0FA1"/>
    <w:rsid w:val="006A7FE6"/>
    <w:rsid w:val="00762AC2"/>
    <w:rsid w:val="00F951C3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CF005"/>
  <w15:chartTrackingRefBased/>
  <w15:docId w15:val="{7A56EDCC-E1E8-FA46-B685-B9F4345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0F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0FA1"/>
    <w:rPr>
      <w:i/>
      <w:iCs/>
    </w:rPr>
  </w:style>
  <w:style w:type="character" w:customStyle="1" w:styleId="s1">
    <w:name w:val="s1"/>
    <w:basedOn w:val="DefaultParagraphFont"/>
    <w:rsid w:val="005B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dp.ca/news/ndp-will-help-more-canadians-get-dental-care-they-need" TargetMode="External"/><Relationship Id="rId21" Type="http://schemas.openxmlformats.org/officeDocument/2006/relationships/hyperlink" Target="https://www.ndp.ca/news/ndp-calls-all-party-support-suicide-prevention-motion-m-174" TargetMode="External"/><Relationship Id="rId42" Type="http://schemas.openxmlformats.org/officeDocument/2006/relationships/hyperlink" Target="https://www.conservative.ca/andrew-scheer-pledges-more-tax-relief-for-families/" TargetMode="External"/><Relationship Id="rId47" Type="http://schemas.openxmlformats.org/officeDocument/2006/relationships/hyperlink" Target="https://www.pbo-dpb.gc.ca/web/default/files/Documents/ElectionProposalCosting/Results/32903049_EN.pdf?timestamp=1569432774168" TargetMode="External"/><Relationship Id="rId63" Type="http://schemas.openxmlformats.org/officeDocument/2006/relationships/hyperlink" Target="https://www.ndp.ca/climate-action?focus=13934136" TargetMode="External"/><Relationship Id="rId68" Type="http://schemas.openxmlformats.org/officeDocument/2006/relationships/hyperlink" Target="https://www.conservative.ca/cpc/andrew-scheers-immigration-pl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19.liberal.ca/wp-content/uploads/sites/292/2019/09/Forward-A-real-plan-for-the-middle-class.pdf" TargetMode="External"/><Relationship Id="rId29" Type="http://schemas.openxmlformats.org/officeDocument/2006/relationships/hyperlink" Target="https://2019.liberal.ca/wp-content/uploads/sites/292/2019/09/cutting-taxes-for-clean-tech-businesses.pdf" TargetMode="External"/><Relationship Id="rId11" Type="http://schemas.openxmlformats.org/officeDocument/2006/relationships/hyperlink" Target="https://www.ndp.ca/affordability?focus=13934111&amp;nothing=nothing" TargetMode="External"/><Relationship Id="rId24" Type="http://schemas.openxmlformats.org/officeDocument/2006/relationships/hyperlink" Target="https://www.ndp.ca/news/ndp-will-help-more-canadians-get-dental-care-they-need" TargetMode="External"/><Relationship Id="rId32" Type="http://schemas.openxmlformats.org/officeDocument/2006/relationships/hyperlink" Target="https://www.pbo-dpb.gc.ca/web/default/files/Documents/ElectionProposalCosting/Results/32644536_EN.pdf?timestamp=1568818986141" TargetMode="External"/><Relationship Id="rId37" Type="http://schemas.openxmlformats.org/officeDocument/2006/relationships/hyperlink" Target="https://www.pbo-dpb.gc.ca/web/default/files/Documents/ElectionProposalCosting/Results/32951251_EN.pdf?timestamp=1568818986141" TargetMode="External"/><Relationship Id="rId40" Type="http://schemas.openxmlformats.org/officeDocument/2006/relationships/hyperlink" Target="https://www.conservative.ca/andrew-scheer-pledges-more-tax-relief-for-families/" TargetMode="External"/><Relationship Id="rId45" Type="http://schemas.openxmlformats.org/officeDocument/2006/relationships/hyperlink" Target="https://www.pbo-dpb.gc.ca/web/default/files/Documents/ElectionProposalCosting/Results/32909909_EN.pdf?timestamp=1569432774168" TargetMode="External"/><Relationship Id="rId53" Type="http://schemas.openxmlformats.org/officeDocument/2006/relationships/hyperlink" Target="https://www.ndp.ca/economy?focus=13934131" TargetMode="External"/><Relationship Id="rId58" Type="http://schemas.openxmlformats.org/officeDocument/2006/relationships/hyperlink" Target="https://www.ndp.ca/news/protect-our-culture-and-end-special-treatment-web-giants" TargetMode="External"/><Relationship Id="rId66" Type="http://schemas.openxmlformats.org/officeDocument/2006/relationships/hyperlink" Target="https://www.ndp.ca/communities?focus=1393415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2019.liberal.ca/wp-content/uploads/sites/292/2019/09/Forward-A-real-plan-for-the-middle-class.pdf" TargetMode="External"/><Relationship Id="rId61" Type="http://schemas.openxmlformats.org/officeDocument/2006/relationships/hyperlink" Target="https://www.ndp.ca/communities?focus=13934155" TargetMode="External"/><Relationship Id="rId19" Type="http://schemas.openxmlformats.org/officeDocument/2006/relationships/hyperlink" Target="https://www.conservative.ca/andrew-scheer-to-invest-1-5-billion-to-replace-and-purchase-new-mri-and-ct-machines/" TargetMode="External"/><Relationship Id="rId14" Type="http://schemas.openxmlformats.org/officeDocument/2006/relationships/hyperlink" Target="https://2019.liberal.ca/wp-content/uploads/sites/292/2019/09/Forward-A-real-plan-for-the-middle-class.pdf" TargetMode="External"/><Relationship Id="rId22" Type="http://schemas.openxmlformats.org/officeDocument/2006/relationships/hyperlink" Target="https://www.ndp.ca/news/ndp-immediate-action-needed-opioid-crisis" TargetMode="External"/><Relationship Id="rId27" Type="http://schemas.openxmlformats.org/officeDocument/2006/relationships/hyperlink" Target="https://www.pbo-dpb.gc.ca/web/default/files/Documents/ElectionProposalCosting/Results/32975863_EN.pdf?timestamp=1568818986140" TargetMode="External"/><Relationship Id="rId30" Type="http://schemas.openxmlformats.org/officeDocument/2006/relationships/hyperlink" Target="https://2019.liberal.ca/wp-content/uploads/sites/292/2019/09/Forward-A-real-plan-for-the-middle-class.pdf" TargetMode="External"/><Relationship Id="rId35" Type="http://schemas.openxmlformats.org/officeDocument/2006/relationships/hyperlink" Target="https://www.cbc.ca/news/politics/conservatives-tax-form-quebec-1.4720665" TargetMode="External"/><Relationship Id="rId43" Type="http://schemas.openxmlformats.org/officeDocument/2006/relationships/hyperlink" Target="https://www.pbo-dpb.gc.ca/web/default/files/Documents/ElectionProposalCosting/Results/32946631_EN.pdf?timestamp=1568818986140" TargetMode="External"/><Relationship Id="rId48" Type="http://schemas.openxmlformats.org/officeDocument/2006/relationships/hyperlink" Target="https://www.conservative.ca/scheer-announces-green-home-renovation-tax-credit-to-lower-greenhouse-gas-emissions/" TargetMode="External"/><Relationship Id="rId56" Type="http://schemas.openxmlformats.org/officeDocument/2006/relationships/hyperlink" Target="https://www.ndp.ca/fiscal-plan" TargetMode="External"/><Relationship Id="rId64" Type="http://schemas.openxmlformats.org/officeDocument/2006/relationships/hyperlink" Target="https://www.ndp.ca/better-care?focus=13934150" TargetMode="External"/><Relationship Id="rId69" Type="http://schemas.openxmlformats.org/officeDocument/2006/relationships/hyperlink" Target="https://www.conservative.ca/cpc/andrew-scheers-immigration-plan/" TargetMode="External"/><Relationship Id="rId8" Type="http://schemas.openxmlformats.org/officeDocument/2006/relationships/hyperlink" Target="https://2019.liberal.ca/wp-content/uploads/sites/292/2019/09/Forward-A-real-plan-for-the-middle-class.pdf" TargetMode="External"/><Relationship Id="rId51" Type="http://schemas.openxmlformats.org/officeDocument/2006/relationships/hyperlink" Target="https://www.conservative.ca/andrew-scheer-will-introduce-ei-leave-benefits-for-adoptive-parents/" TargetMode="External"/><Relationship Id="rId72" Type="http://schemas.openxmlformats.org/officeDocument/2006/relationships/hyperlink" Target="https://www.ndp.ca/communities?focus=13934157&amp;nothing=noth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dp.ca/reconciliation?focus=13934078&amp;nothing=nothing" TargetMode="External"/><Relationship Id="rId17" Type="http://schemas.openxmlformats.org/officeDocument/2006/relationships/hyperlink" Target="https://globalnews.ca/news/5714888/scheer-health-care-money-election/" TargetMode="External"/><Relationship Id="rId25" Type="http://schemas.openxmlformats.org/officeDocument/2006/relationships/hyperlink" Target="https://www.pbo-dpb.gc.ca/web/default/files/Documents/ElectionProposalCosting/Results/32975863_EN.pdf?timestamp=1568818986140" TargetMode="External"/><Relationship Id="rId33" Type="http://schemas.openxmlformats.org/officeDocument/2006/relationships/hyperlink" Target="https://www.conservative.ca/scheer-to-make-maternity-benefits-tax-free/" TargetMode="External"/><Relationship Id="rId38" Type="http://schemas.openxmlformats.org/officeDocument/2006/relationships/hyperlink" Target="https://www.conservative.ca/andrew-scheer-pledges-more-tax-relief-for-families/" TargetMode="External"/><Relationship Id="rId46" Type="http://schemas.openxmlformats.org/officeDocument/2006/relationships/hyperlink" Target="https://www.conservative.ca/scheer-pledges-support-to-small-businesses/" TargetMode="External"/><Relationship Id="rId59" Type="http://schemas.openxmlformats.org/officeDocument/2006/relationships/hyperlink" Target="https://www.ndp.ca/fiscal-plan" TargetMode="External"/><Relationship Id="rId67" Type="http://schemas.openxmlformats.org/officeDocument/2006/relationships/hyperlink" Target="https://2019.liberal.ca/our-platform/a-principled-approach-to-foreign-policy/" TargetMode="External"/><Relationship Id="rId20" Type="http://schemas.openxmlformats.org/officeDocument/2006/relationships/hyperlink" Target="https://www.ndp.ca/news/jagmeet-singh-pushes-more-affordable-medication-now" TargetMode="External"/><Relationship Id="rId41" Type="http://schemas.openxmlformats.org/officeDocument/2006/relationships/hyperlink" Target="https://www.pbo-dpb.gc.ca/web/default/files/Documents/ElectionProposalCosting/Results/32910320_EN.pdf?timestamp=1568818986140" TargetMode="External"/><Relationship Id="rId54" Type="http://schemas.openxmlformats.org/officeDocument/2006/relationships/hyperlink" Target="https://www.ndp.ca/news/ndp-will-tax-multimillionaires-fund-health-care" TargetMode="External"/><Relationship Id="rId62" Type="http://schemas.openxmlformats.org/officeDocument/2006/relationships/hyperlink" Target="https://www.ndp.ca/affordability?focus=13934110%20target=" TargetMode="External"/><Relationship Id="rId70" Type="http://schemas.openxmlformats.org/officeDocument/2006/relationships/hyperlink" Target="https://www.conservative.ca/cpc/andrew-scheers-immigration-plan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2019.liberal.ca/wp-content/uploads/sites/292/2019/09/Forward-A-real-plan-for-the-middle-class.pdf" TargetMode="External"/><Relationship Id="rId15" Type="http://schemas.openxmlformats.org/officeDocument/2006/relationships/hyperlink" Target="https://2019.liberal.ca/wp-content/uploads/sites/292/2019/09/Forward-A-real-plan-for-the-middle-class.pdf" TargetMode="External"/><Relationship Id="rId23" Type="http://schemas.openxmlformats.org/officeDocument/2006/relationships/hyperlink" Target="https://www.ndp.ca/news/jagmeet-singh-urges-liberals-explore-criminal-charges-opioid-crisis" TargetMode="External"/><Relationship Id="rId28" Type="http://schemas.openxmlformats.org/officeDocument/2006/relationships/hyperlink" Target="https://2019.liberal.ca/wp-content/uploads/sites/292/2019/09/2019-backgrounder-tax-cut-ENG.pdf" TargetMode="External"/><Relationship Id="rId36" Type="http://schemas.openxmlformats.org/officeDocument/2006/relationships/hyperlink" Target="https://globalnews.ca/news/5898649/andrew-scheer-public-transit-credit/" TargetMode="External"/><Relationship Id="rId49" Type="http://schemas.openxmlformats.org/officeDocument/2006/relationships/hyperlink" Target="https://www.pbo-dpb.gc.ca/web/default/files/Documents/ElectionProposalCosting/Results/32630520_EN.pdf?timestamp=1569432774167" TargetMode="External"/><Relationship Id="rId57" Type="http://schemas.openxmlformats.org/officeDocument/2006/relationships/hyperlink" Target="https://www.ndp.ca/news/time-get-tough-tax-loopholes-super-rich-jagmeet-singh" TargetMode="External"/><Relationship Id="rId10" Type="http://schemas.openxmlformats.org/officeDocument/2006/relationships/hyperlink" Target="https://www.pbo-dpb.gc.ca/web/default/files/Documents/ElectionProposalCosting/Results/32728733_EN.pdf?timestamp=1568818986141" TargetMode="External"/><Relationship Id="rId31" Type="http://schemas.openxmlformats.org/officeDocument/2006/relationships/hyperlink" Target="https://www.conservative.ca/andrew-scheer-introduces-the-universal-tax-cut/" TargetMode="External"/><Relationship Id="rId44" Type="http://schemas.openxmlformats.org/officeDocument/2006/relationships/hyperlink" Target="https://www.conservative.ca/scheer-pledges-support-to-small-businesses/" TargetMode="External"/><Relationship Id="rId52" Type="http://schemas.openxmlformats.org/officeDocument/2006/relationships/hyperlink" Target="https://www.ndp.ca/news/singh-lets-help-people-bringing-fairer-tax-system" TargetMode="External"/><Relationship Id="rId60" Type="http://schemas.openxmlformats.org/officeDocument/2006/relationships/hyperlink" Target="https://www.pbo-dpb.gc.ca/web/default/files/Documents/ElectionProposalCosting/Results/32629594_EN.pdf?timestamp=1569432774167" TargetMode="External"/><Relationship Id="rId65" Type="http://schemas.openxmlformats.org/officeDocument/2006/relationships/hyperlink" Target="https://www.ndp.ca/communities?focus=13934156" TargetMode="External"/><Relationship Id="rId73" Type="http://schemas.openxmlformats.org/officeDocument/2006/relationships/hyperlink" Target="https://action.ndp.ca/page/-/2019/Q3/Images/2018-08-30_NPD-QC-Platform-EN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p.ca/affordability?focus=13934111&amp;nothing=nothing" TargetMode="External"/><Relationship Id="rId13" Type="http://schemas.openxmlformats.org/officeDocument/2006/relationships/hyperlink" Target="https://2019.liberal.ca/wp-content/uploads/sites/292/2019/09/2019-backgrounder-health-ENG-6.pdf" TargetMode="External"/><Relationship Id="rId18" Type="http://schemas.openxmlformats.org/officeDocument/2006/relationships/hyperlink" Target="https://www.conservative.ca/canadas-conservatives-release-statement-national-autism-strategy/" TargetMode="External"/><Relationship Id="rId39" Type="http://schemas.openxmlformats.org/officeDocument/2006/relationships/hyperlink" Target="https://www.pbo-dpb.gc.ca/web/default/files/Documents/ElectionProposalCosting/Results/32910783_EN.pdf?timestamp=1568818986140" TargetMode="External"/><Relationship Id="rId34" Type="http://schemas.openxmlformats.org/officeDocument/2006/relationships/hyperlink" Target="https://www.cbc.ca/news/politics/scheer-home-heating-1.5044729" TargetMode="External"/><Relationship Id="rId50" Type="http://schemas.openxmlformats.org/officeDocument/2006/relationships/hyperlink" Target="https://www.conservative.ca/andrew-scheer-announces-plan-for-volunteer-heroes-to-get-ahead/" TargetMode="External"/><Relationship Id="rId55" Type="http://schemas.openxmlformats.org/officeDocument/2006/relationships/hyperlink" Target="https://www.pbo-dpb.gc.ca/web/default/files/Documents/ElectionProposalCosting/Results/32630202_EN.pdf?timestamp=1568818986141" TargetMode="External"/><Relationship Id="rId7" Type="http://schemas.openxmlformats.org/officeDocument/2006/relationships/hyperlink" Target="https://2019.liberal.ca/wp-content/uploads/sites/292/2019/09/Forward-A-real-plan-for-the-middle-class.pdf" TargetMode="External"/><Relationship Id="rId71" Type="http://schemas.openxmlformats.org/officeDocument/2006/relationships/hyperlink" Target="https://www.ndp.ca/news/ndp-suspend-safe-third-country-agreement-save-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Yashneel Prahalad</dc:creator>
  <cp:keywords/>
  <dc:description/>
  <cp:lastModifiedBy>Yashneel Prahalad</cp:lastModifiedBy>
  <cp:revision>2</cp:revision>
  <dcterms:created xsi:type="dcterms:W3CDTF">2019-10-17T19:35:00Z</dcterms:created>
  <dcterms:modified xsi:type="dcterms:W3CDTF">2019-10-17T19:35:00Z</dcterms:modified>
</cp:coreProperties>
</file>